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5560"/>
      </w:tblGrid>
      <w:tr w:rsidR="006C006F" w:rsidTr="00430325">
        <w:trPr>
          <w:jc w:val="center"/>
        </w:trPr>
        <w:tc>
          <w:tcPr>
            <w:tcW w:w="4141" w:type="dxa"/>
          </w:tcPr>
          <w:p w:rsidR="006C006F" w:rsidRPr="00D1259B" w:rsidRDefault="006C006F" w:rsidP="006C006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D1259B">
              <w:rPr>
                <w:b/>
                <w:bCs/>
                <w:spacing w:val="-10"/>
                <w:sz w:val="26"/>
                <w:szCs w:val="26"/>
              </w:rPr>
              <w:t>BỘ LAO ĐỘNG – THƯƠNG BINH</w:t>
            </w:r>
          </w:p>
          <w:p w:rsidR="006C006F" w:rsidRDefault="006C006F" w:rsidP="006C006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C006F">
              <w:rPr>
                <w:b/>
                <w:bCs/>
                <w:sz w:val="26"/>
                <w:szCs w:val="26"/>
              </w:rPr>
              <w:t>VÀ XÃ HỘI</w:t>
            </w:r>
          </w:p>
          <w:p w:rsidR="006C006F" w:rsidRPr="006C006F" w:rsidRDefault="00430325" w:rsidP="006C006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_____</w:t>
            </w:r>
            <w:r w:rsidR="006C006F">
              <w:rPr>
                <w:b/>
                <w:bCs/>
                <w:sz w:val="10"/>
                <w:szCs w:val="10"/>
              </w:rPr>
              <w:t>___________________</w:t>
            </w:r>
          </w:p>
        </w:tc>
        <w:tc>
          <w:tcPr>
            <w:tcW w:w="5560" w:type="dxa"/>
          </w:tcPr>
          <w:p w:rsidR="006C006F" w:rsidRPr="00430325" w:rsidRDefault="006C006F" w:rsidP="006C006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430325">
              <w:rPr>
                <w:b/>
                <w:bCs/>
                <w:spacing w:val="-10"/>
                <w:sz w:val="26"/>
                <w:szCs w:val="26"/>
              </w:rPr>
              <w:t>CỘNG HÒA XÃ HỘI CHỦ NGHĨA VIỆT NAM</w:t>
            </w:r>
          </w:p>
          <w:p w:rsidR="006C006F" w:rsidRDefault="006C006F" w:rsidP="006C006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Độc lập – Tự do – Hạnh phúc</w:t>
            </w:r>
          </w:p>
          <w:p w:rsidR="000407AA" w:rsidRDefault="000407AA" w:rsidP="006C006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___________</w:t>
            </w:r>
            <w:r w:rsidR="00102783">
              <w:rPr>
                <w:b/>
                <w:bCs/>
                <w:sz w:val="10"/>
                <w:szCs w:val="10"/>
              </w:rPr>
              <w:t>_________</w:t>
            </w:r>
            <w:r>
              <w:rPr>
                <w:b/>
                <w:bCs/>
                <w:sz w:val="10"/>
                <w:szCs w:val="10"/>
              </w:rPr>
              <w:t>_______</w:t>
            </w:r>
            <w:r w:rsidR="00430325">
              <w:rPr>
                <w:b/>
                <w:bCs/>
                <w:sz w:val="10"/>
                <w:szCs w:val="10"/>
              </w:rPr>
              <w:t>_________</w:t>
            </w:r>
            <w:r>
              <w:rPr>
                <w:b/>
                <w:bCs/>
                <w:sz w:val="10"/>
                <w:szCs w:val="10"/>
              </w:rPr>
              <w:t>__________________________</w:t>
            </w:r>
          </w:p>
          <w:p w:rsidR="000407AA" w:rsidRPr="000407AA" w:rsidRDefault="000407AA" w:rsidP="006C006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C006F" w:rsidTr="00430325">
        <w:trPr>
          <w:jc w:val="center"/>
        </w:trPr>
        <w:tc>
          <w:tcPr>
            <w:tcW w:w="4141" w:type="dxa"/>
          </w:tcPr>
          <w:p w:rsidR="006C006F" w:rsidRPr="006C006F" w:rsidRDefault="006C006F" w:rsidP="00D31140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Số:  </w:t>
            </w:r>
            <w:r w:rsidR="00D31140">
              <w:rPr>
                <w:b/>
                <w:bCs/>
                <w:sz w:val="28"/>
                <w:szCs w:val="28"/>
              </w:rPr>
              <w:t>1825</w:t>
            </w:r>
            <w:r>
              <w:rPr>
                <w:bCs/>
                <w:sz w:val="28"/>
                <w:szCs w:val="28"/>
              </w:rPr>
              <w:t xml:space="preserve"> /QĐ-LĐTBXH</w:t>
            </w:r>
          </w:p>
        </w:tc>
        <w:tc>
          <w:tcPr>
            <w:tcW w:w="5560" w:type="dxa"/>
          </w:tcPr>
          <w:p w:rsidR="006C006F" w:rsidRPr="006C006F" w:rsidRDefault="006C006F" w:rsidP="00D31140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 w:val="26"/>
                <w:szCs w:val="26"/>
              </w:rPr>
            </w:pPr>
            <w:r w:rsidRPr="006C006F">
              <w:rPr>
                <w:bCs/>
                <w:i/>
                <w:sz w:val="26"/>
                <w:szCs w:val="26"/>
              </w:rPr>
              <w:t xml:space="preserve">Hà Nội, ngày </w:t>
            </w:r>
            <w:r w:rsidR="00D31140">
              <w:rPr>
                <w:bCs/>
                <w:i/>
                <w:sz w:val="26"/>
                <w:szCs w:val="26"/>
              </w:rPr>
              <w:t>30</w:t>
            </w:r>
            <w:r w:rsidRPr="006C006F">
              <w:rPr>
                <w:bCs/>
                <w:i/>
                <w:sz w:val="26"/>
                <w:szCs w:val="26"/>
              </w:rPr>
              <w:t xml:space="preserve">  tháng</w:t>
            </w:r>
            <w:r w:rsidR="000407AA">
              <w:rPr>
                <w:bCs/>
                <w:i/>
                <w:sz w:val="26"/>
                <w:szCs w:val="26"/>
              </w:rPr>
              <w:t xml:space="preserve"> </w:t>
            </w:r>
            <w:r w:rsidR="00D31140">
              <w:rPr>
                <w:bCs/>
                <w:i/>
                <w:sz w:val="26"/>
                <w:szCs w:val="26"/>
              </w:rPr>
              <w:t>12</w:t>
            </w:r>
            <w:r w:rsidRPr="006C006F">
              <w:rPr>
                <w:bCs/>
                <w:i/>
                <w:sz w:val="26"/>
                <w:szCs w:val="26"/>
              </w:rPr>
              <w:t xml:space="preserve"> năm 2016</w:t>
            </w:r>
          </w:p>
        </w:tc>
      </w:tr>
    </w:tbl>
    <w:p w:rsidR="00BE5D55" w:rsidRPr="00A623BF" w:rsidRDefault="00BE5D55" w:rsidP="006C006F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BE5D55" w:rsidRPr="00A623BF" w:rsidRDefault="00BE5D55" w:rsidP="00BE5D5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A623BF">
        <w:rPr>
          <w:b/>
          <w:bCs/>
          <w:sz w:val="28"/>
          <w:szCs w:val="28"/>
        </w:rPr>
        <w:t>QUYẾT ĐỊNH</w:t>
      </w:r>
    </w:p>
    <w:p w:rsidR="00BE5D55" w:rsidRPr="00A623BF" w:rsidRDefault="00102783" w:rsidP="00BE5D5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BE5D55" w:rsidRPr="00A623BF">
        <w:rPr>
          <w:b/>
          <w:sz w:val="28"/>
          <w:szCs w:val="28"/>
        </w:rPr>
        <w:t xml:space="preserve">an hành Kế hoạch tổng thể triển khai </w:t>
      </w:r>
    </w:p>
    <w:p w:rsidR="00BE5D55" w:rsidRPr="00A623BF" w:rsidRDefault="00BE5D55" w:rsidP="00BE5D5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623BF">
        <w:rPr>
          <w:b/>
          <w:sz w:val="28"/>
          <w:szCs w:val="28"/>
        </w:rPr>
        <w:t>Chiến lược hội nhập quốc tế về lao động và xã hội</w:t>
      </w:r>
    </w:p>
    <w:p w:rsidR="00BE5D55" w:rsidRPr="00A623BF" w:rsidRDefault="00BE5D55" w:rsidP="00BE5D5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623BF">
        <w:rPr>
          <w:b/>
          <w:sz w:val="28"/>
          <w:szCs w:val="28"/>
        </w:rPr>
        <w:t>đến năm 2020 và tầm nhìn đến năm 2030</w:t>
      </w:r>
    </w:p>
    <w:p w:rsidR="00BE5D55" w:rsidRDefault="00102783" w:rsidP="00BE5D55">
      <w:pPr>
        <w:pStyle w:val="NormalWeb"/>
        <w:spacing w:before="0" w:beforeAutospacing="0" w:after="0" w:afterAutospacing="0"/>
        <w:jc w:val="center"/>
        <w:rPr>
          <w:b/>
          <w:sz w:val="10"/>
          <w:szCs w:val="10"/>
        </w:rPr>
      </w:pPr>
      <w:r w:rsidRPr="00102783">
        <w:rPr>
          <w:b/>
          <w:sz w:val="10"/>
          <w:szCs w:val="10"/>
        </w:rPr>
        <w:t>_______</w:t>
      </w:r>
      <w:r>
        <w:rPr>
          <w:b/>
          <w:sz w:val="10"/>
          <w:szCs w:val="10"/>
        </w:rPr>
        <w:t>__________________________</w:t>
      </w:r>
      <w:r w:rsidRPr="00102783">
        <w:rPr>
          <w:b/>
          <w:sz w:val="10"/>
          <w:szCs w:val="10"/>
        </w:rPr>
        <w:t>________________</w:t>
      </w:r>
    </w:p>
    <w:p w:rsidR="00102783" w:rsidRPr="00102783" w:rsidRDefault="00102783" w:rsidP="00BE5D55">
      <w:pPr>
        <w:pStyle w:val="NormalWeb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BE5D55" w:rsidRPr="00A623BF" w:rsidRDefault="00BE5D55" w:rsidP="00430325">
      <w:pPr>
        <w:pStyle w:val="NormalWeb"/>
        <w:spacing w:before="0" w:beforeAutospacing="0" w:after="120" w:afterAutospacing="0"/>
        <w:jc w:val="center"/>
        <w:rPr>
          <w:sz w:val="28"/>
          <w:szCs w:val="28"/>
        </w:rPr>
      </w:pPr>
      <w:r w:rsidRPr="00A623BF">
        <w:rPr>
          <w:b/>
          <w:bCs/>
          <w:sz w:val="28"/>
          <w:szCs w:val="28"/>
        </w:rPr>
        <w:t>BỘ TRƯỞNG BỘ LAO ĐỘNG - THƯƠNG BINH VÀ XÃ HỘI</w:t>
      </w:r>
    </w:p>
    <w:p w:rsidR="00BE5D55" w:rsidRPr="00A623BF" w:rsidRDefault="00102783" w:rsidP="00430325">
      <w:pPr>
        <w:pStyle w:val="NormalWeb"/>
        <w:spacing w:before="0" w:beforeAutospacing="0" w:after="60" w:afterAutospacing="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Căn cứ Nghị định </w:t>
      </w:r>
      <w:r w:rsidR="00BE5D55" w:rsidRPr="00A623BF">
        <w:rPr>
          <w:iCs/>
          <w:sz w:val="28"/>
          <w:szCs w:val="28"/>
        </w:rPr>
        <w:t>số 106/2012/NĐ-CP ngày 20/12/2012</w:t>
      </w:r>
      <w:r>
        <w:rPr>
          <w:iCs/>
          <w:sz w:val="28"/>
          <w:szCs w:val="28"/>
        </w:rPr>
        <w:t xml:space="preserve"> của Chính phủ</w:t>
      </w:r>
      <w:r w:rsidR="00BE5D55" w:rsidRPr="00A623BF">
        <w:rPr>
          <w:iCs/>
          <w:sz w:val="28"/>
          <w:szCs w:val="28"/>
        </w:rPr>
        <w:t xml:space="preserve"> quy định chức năng, nhiệm vụ, quyền hạn và cơ cấu tổ chức của Bộ Lao động</w:t>
      </w:r>
      <w:r w:rsidR="006C006F">
        <w:rPr>
          <w:iCs/>
          <w:sz w:val="28"/>
          <w:szCs w:val="28"/>
        </w:rPr>
        <w:t xml:space="preserve"> </w:t>
      </w:r>
      <w:r w:rsidR="00BE5D55" w:rsidRPr="00A623BF">
        <w:rPr>
          <w:iCs/>
          <w:sz w:val="28"/>
          <w:szCs w:val="28"/>
        </w:rPr>
        <w:t>- Thương binh và Xã hội;</w:t>
      </w:r>
    </w:p>
    <w:p w:rsidR="00BE5D55" w:rsidRPr="00A623BF" w:rsidRDefault="00BE5D55" w:rsidP="00430325">
      <w:pPr>
        <w:pStyle w:val="NormalWeb"/>
        <w:spacing w:before="0" w:beforeAutospacing="0" w:after="60" w:afterAutospacing="0"/>
        <w:ind w:firstLine="720"/>
        <w:jc w:val="both"/>
        <w:rPr>
          <w:iCs/>
          <w:sz w:val="28"/>
          <w:szCs w:val="28"/>
        </w:rPr>
      </w:pPr>
      <w:r w:rsidRPr="00A623BF">
        <w:rPr>
          <w:iCs/>
          <w:sz w:val="28"/>
          <w:szCs w:val="28"/>
        </w:rPr>
        <w:t>Căn cứ Quyết định số 145/QĐ-TTg ngày 20/01/2016 của Thủ tướng Chính phủ phê duyệt “Chiến lược hội nhập quốc tế về la</w:t>
      </w:r>
      <w:r w:rsidR="006C006F">
        <w:rPr>
          <w:iCs/>
          <w:sz w:val="28"/>
          <w:szCs w:val="28"/>
        </w:rPr>
        <w:t>o động và xã hội đến năm 2020,</w:t>
      </w:r>
      <w:r w:rsidRPr="00A623BF">
        <w:rPr>
          <w:iCs/>
          <w:sz w:val="28"/>
          <w:szCs w:val="28"/>
        </w:rPr>
        <w:t xml:space="preserve"> tầm nhìn đến năm 2030”;</w:t>
      </w:r>
    </w:p>
    <w:p w:rsidR="00BE5D55" w:rsidRPr="00A623BF" w:rsidRDefault="00BE5D55" w:rsidP="00430325">
      <w:pPr>
        <w:pStyle w:val="NormalWeb"/>
        <w:spacing w:before="0" w:beforeAutospacing="0" w:after="60" w:afterAutospacing="0"/>
        <w:ind w:firstLine="720"/>
        <w:jc w:val="both"/>
        <w:rPr>
          <w:iCs/>
          <w:sz w:val="28"/>
          <w:szCs w:val="28"/>
        </w:rPr>
      </w:pPr>
      <w:r w:rsidRPr="00A623BF">
        <w:rPr>
          <w:iCs/>
          <w:sz w:val="28"/>
          <w:szCs w:val="28"/>
        </w:rPr>
        <w:t xml:space="preserve">Căn cứ Quyết định số 1783/QĐ-LĐTBXH ngày 30/12/2014 của Bộ trưởng Bộ Lao động </w:t>
      </w:r>
      <w:r w:rsidR="00430325">
        <w:rPr>
          <w:iCs/>
          <w:sz w:val="28"/>
          <w:szCs w:val="28"/>
        </w:rPr>
        <w:t>-</w:t>
      </w:r>
      <w:r w:rsidRPr="00A623BF">
        <w:rPr>
          <w:iCs/>
          <w:sz w:val="28"/>
          <w:szCs w:val="28"/>
        </w:rPr>
        <w:t xml:space="preserve"> Thương binh và Xã hội ban hành Chương t</w:t>
      </w:r>
      <w:r w:rsidR="00430325">
        <w:rPr>
          <w:iCs/>
          <w:sz w:val="28"/>
          <w:szCs w:val="28"/>
        </w:rPr>
        <w:t>rình hành động của Bộ Lao động -</w:t>
      </w:r>
      <w:r w:rsidRPr="00A623BF">
        <w:rPr>
          <w:iCs/>
          <w:sz w:val="28"/>
          <w:szCs w:val="28"/>
        </w:rPr>
        <w:t xml:space="preserve"> Thương binh và Xã hội thưc hiện Nghị quyết số 31-NQ/CP ngày 13 tháng 5 năm 2014 của Chính phủ về Chương trình hành động hội nhập quốc tế; </w:t>
      </w:r>
    </w:p>
    <w:p w:rsidR="00BE5D55" w:rsidRPr="00A623BF" w:rsidRDefault="00BE5D55" w:rsidP="00430325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A623BF">
        <w:rPr>
          <w:iCs/>
          <w:sz w:val="28"/>
          <w:szCs w:val="28"/>
        </w:rPr>
        <w:t>Xét đề nghị của Vụ trưởng Vụ Hợp tác quốc tế,</w:t>
      </w:r>
    </w:p>
    <w:p w:rsidR="00BE5D55" w:rsidRPr="00A623BF" w:rsidRDefault="00BE5D55" w:rsidP="00430325">
      <w:pPr>
        <w:pStyle w:val="NormalWeb"/>
        <w:spacing w:before="0" w:beforeAutospacing="0" w:after="120" w:afterAutospacing="0"/>
        <w:jc w:val="center"/>
        <w:rPr>
          <w:sz w:val="28"/>
          <w:szCs w:val="28"/>
        </w:rPr>
      </w:pPr>
      <w:bookmarkStart w:id="0" w:name="loai_1"/>
      <w:r w:rsidRPr="00A623BF">
        <w:rPr>
          <w:b/>
          <w:bCs/>
          <w:sz w:val="28"/>
          <w:szCs w:val="28"/>
        </w:rPr>
        <w:t>QUYẾT ĐỊNH</w:t>
      </w:r>
      <w:bookmarkEnd w:id="0"/>
      <w:r w:rsidRPr="00A623BF">
        <w:rPr>
          <w:b/>
          <w:bCs/>
          <w:sz w:val="28"/>
          <w:szCs w:val="28"/>
        </w:rPr>
        <w:t>:</w:t>
      </w:r>
    </w:p>
    <w:p w:rsidR="00BE5D55" w:rsidRDefault="00BE5D55" w:rsidP="00430325">
      <w:pPr>
        <w:pStyle w:val="NormalWeb"/>
        <w:spacing w:before="0" w:beforeAutospacing="0" w:after="60" w:afterAutospacing="0"/>
        <w:ind w:firstLine="720"/>
        <w:jc w:val="both"/>
        <w:rPr>
          <w:sz w:val="28"/>
          <w:szCs w:val="28"/>
        </w:rPr>
      </w:pPr>
      <w:bookmarkStart w:id="1" w:name="dieu_1"/>
      <w:r w:rsidRPr="00A623BF">
        <w:rPr>
          <w:b/>
          <w:sz w:val="28"/>
          <w:szCs w:val="28"/>
        </w:rPr>
        <w:t>Điều 1</w:t>
      </w:r>
      <w:r w:rsidRPr="00A623BF">
        <w:rPr>
          <w:sz w:val="28"/>
          <w:szCs w:val="28"/>
        </w:rPr>
        <w:t>.</w:t>
      </w:r>
      <w:bookmarkEnd w:id="1"/>
      <w:r w:rsidR="00102783">
        <w:rPr>
          <w:sz w:val="28"/>
          <w:szCs w:val="28"/>
        </w:rPr>
        <w:t xml:space="preserve"> Ban hành </w:t>
      </w:r>
      <w:r w:rsidR="00430325">
        <w:rPr>
          <w:sz w:val="28"/>
          <w:szCs w:val="28"/>
        </w:rPr>
        <w:t xml:space="preserve">kèm theo Quyết định này </w:t>
      </w:r>
      <w:r w:rsidRPr="00A623BF">
        <w:rPr>
          <w:sz w:val="28"/>
          <w:szCs w:val="28"/>
        </w:rPr>
        <w:t>Kế hoạch tổng thể triể</w:t>
      </w:r>
      <w:bookmarkStart w:id="2" w:name="_GoBack"/>
      <w:bookmarkEnd w:id="2"/>
      <w:r w:rsidRPr="00A623BF">
        <w:rPr>
          <w:sz w:val="28"/>
          <w:szCs w:val="28"/>
        </w:rPr>
        <w:t>n khai Chiến lược hội nhập quốc tế về lao động và xã hội đến năm 2020 và tầm nhìn đến năm 2030</w:t>
      </w:r>
      <w:r w:rsidR="00102783">
        <w:rPr>
          <w:sz w:val="28"/>
          <w:szCs w:val="28"/>
        </w:rPr>
        <w:t xml:space="preserve"> (sau đây gọi tắt là </w:t>
      </w:r>
      <w:r w:rsidR="006C006F">
        <w:rPr>
          <w:sz w:val="28"/>
          <w:szCs w:val="28"/>
        </w:rPr>
        <w:t>Kế hoạch tổng thể</w:t>
      </w:r>
      <w:r w:rsidR="00DB4E03" w:rsidRPr="00A623BF">
        <w:rPr>
          <w:sz w:val="28"/>
          <w:szCs w:val="28"/>
        </w:rPr>
        <w:t>)</w:t>
      </w:r>
      <w:r w:rsidRPr="00A623BF">
        <w:rPr>
          <w:sz w:val="28"/>
          <w:szCs w:val="28"/>
        </w:rPr>
        <w:t xml:space="preserve">. </w:t>
      </w:r>
    </w:p>
    <w:p w:rsidR="00430325" w:rsidRPr="00430325" w:rsidRDefault="00430325" w:rsidP="00430325">
      <w:pPr>
        <w:pStyle w:val="NormalWeb"/>
        <w:spacing w:before="0" w:beforeAutospacing="0" w:after="6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Điều 2. </w:t>
      </w:r>
      <w:r>
        <w:rPr>
          <w:sz w:val="28"/>
          <w:szCs w:val="28"/>
        </w:rPr>
        <w:t>Quyết định này có hiệu lực kể từ ngày ký ban hành.</w:t>
      </w:r>
    </w:p>
    <w:p w:rsidR="00BE5D55" w:rsidRPr="00A623BF" w:rsidRDefault="00BE5D55" w:rsidP="006C006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vi-VN"/>
        </w:rPr>
      </w:pPr>
      <w:bookmarkStart w:id="3" w:name="dieu_3"/>
      <w:r w:rsidRPr="00A623BF">
        <w:rPr>
          <w:b/>
          <w:sz w:val="28"/>
          <w:szCs w:val="28"/>
          <w:lang w:val="vi-VN"/>
        </w:rPr>
        <w:t xml:space="preserve">Điều </w:t>
      </w:r>
      <w:r w:rsidR="00430325">
        <w:rPr>
          <w:b/>
          <w:sz w:val="28"/>
          <w:szCs w:val="28"/>
        </w:rPr>
        <w:t>3</w:t>
      </w:r>
      <w:r w:rsidRPr="00A623BF">
        <w:rPr>
          <w:sz w:val="28"/>
          <w:szCs w:val="28"/>
          <w:lang w:val="vi-VN"/>
        </w:rPr>
        <w:t xml:space="preserve">. </w:t>
      </w:r>
      <w:bookmarkEnd w:id="3"/>
      <w:r w:rsidR="00430325">
        <w:rPr>
          <w:sz w:val="28"/>
          <w:szCs w:val="28"/>
        </w:rPr>
        <w:t xml:space="preserve">Chánh Văn phòng Bộ, </w:t>
      </w:r>
      <w:r w:rsidRPr="00A623BF">
        <w:rPr>
          <w:sz w:val="28"/>
          <w:szCs w:val="28"/>
          <w:lang w:val="vi-VN"/>
        </w:rPr>
        <w:t xml:space="preserve">Vụ trưởng Vụ Hợp tác quốc tế, </w:t>
      </w:r>
      <w:r w:rsidR="00102783">
        <w:rPr>
          <w:sz w:val="28"/>
          <w:szCs w:val="28"/>
          <w:lang w:val="vi-VN"/>
        </w:rPr>
        <w:t>Vụ trưởng Vụ Kế hoạch</w:t>
      </w:r>
      <w:r w:rsidR="00102783" w:rsidRPr="00102783">
        <w:rPr>
          <w:sz w:val="28"/>
          <w:szCs w:val="28"/>
          <w:lang w:val="vi-VN"/>
        </w:rPr>
        <w:t xml:space="preserve"> -</w:t>
      </w:r>
      <w:r w:rsidR="00102783">
        <w:rPr>
          <w:sz w:val="28"/>
          <w:szCs w:val="28"/>
          <w:lang w:val="vi-VN"/>
        </w:rPr>
        <w:t xml:space="preserve"> </w:t>
      </w:r>
      <w:r w:rsidR="00102783" w:rsidRPr="00102783">
        <w:rPr>
          <w:sz w:val="28"/>
          <w:szCs w:val="28"/>
          <w:lang w:val="vi-VN"/>
        </w:rPr>
        <w:t>T</w:t>
      </w:r>
      <w:r w:rsidRPr="00A623BF">
        <w:rPr>
          <w:sz w:val="28"/>
          <w:szCs w:val="28"/>
          <w:lang w:val="vi-VN"/>
        </w:rPr>
        <w:t xml:space="preserve">ài chính, </w:t>
      </w:r>
      <w:r w:rsidR="00430325">
        <w:rPr>
          <w:sz w:val="28"/>
          <w:szCs w:val="28"/>
        </w:rPr>
        <w:t xml:space="preserve">Giám đốc Sở Lao động – Thương binh và Xã hội các tỉnh, thành phố trực thuộc Trung ương, </w:t>
      </w:r>
      <w:r w:rsidRPr="00A623BF">
        <w:rPr>
          <w:sz w:val="28"/>
          <w:szCs w:val="28"/>
          <w:lang w:val="vi-VN"/>
        </w:rPr>
        <w:t>Thủ trưởng các đơn vị thuộc</w:t>
      </w:r>
      <w:r w:rsidR="00102783" w:rsidRPr="00102783">
        <w:rPr>
          <w:sz w:val="28"/>
          <w:szCs w:val="28"/>
          <w:lang w:val="vi-VN"/>
        </w:rPr>
        <w:t>, trực thuộc</w:t>
      </w:r>
      <w:r w:rsidRPr="00A623BF">
        <w:rPr>
          <w:sz w:val="28"/>
          <w:szCs w:val="28"/>
          <w:lang w:val="vi-VN"/>
        </w:rPr>
        <w:t xml:space="preserve"> Bộ và các cơ quan, tổ chức có liên quan chịu trách </w:t>
      </w:r>
      <w:r w:rsidR="00D60FE1" w:rsidRPr="00A623BF">
        <w:rPr>
          <w:sz w:val="28"/>
          <w:szCs w:val="28"/>
          <w:lang w:val="vi-VN"/>
        </w:rPr>
        <w:t>nhiệm thi hành Quyết định này./.</w:t>
      </w:r>
    </w:p>
    <w:p w:rsidR="00D60FE1" w:rsidRPr="00A623BF" w:rsidRDefault="00D60FE1" w:rsidP="00BE5D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vi-V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3249"/>
      </w:tblGrid>
      <w:tr w:rsidR="00A623BF" w:rsidRPr="00102783" w:rsidTr="00102783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83" w:rsidRPr="00102783" w:rsidRDefault="00BE5D55" w:rsidP="002E63E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vi-VN"/>
              </w:rPr>
            </w:pPr>
            <w:r w:rsidRPr="00A623BF">
              <w:rPr>
                <w:b/>
                <w:bCs/>
                <w:i/>
                <w:iCs/>
                <w:lang w:val="vi-VN"/>
              </w:rPr>
              <w:t>Nơi nhận:</w:t>
            </w:r>
            <w:r w:rsidRPr="00A623BF">
              <w:rPr>
                <w:b/>
                <w:bCs/>
                <w:i/>
                <w:iCs/>
                <w:sz w:val="22"/>
                <w:szCs w:val="22"/>
                <w:lang w:val="vi-VN"/>
              </w:rPr>
              <w:br/>
            </w:r>
            <w:r w:rsidRPr="00A623BF">
              <w:rPr>
                <w:sz w:val="22"/>
                <w:szCs w:val="22"/>
                <w:lang w:val="vi-VN"/>
              </w:rPr>
              <w:t xml:space="preserve">- </w:t>
            </w:r>
            <w:r w:rsidR="00102783" w:rsidRPr="00102783">
              <w:rPr>
                <w:sz w:val="22"/>
                <w:szCs w:val="22"/>
                <w:lang w:val="vi-VN"/>
              </w:rPr>
              <w:t>Thủ tướng và các</w:t>
            </w:r>
            <w:r w:rsidR="00102783">
              <w:rPr>
                <w:sz w:val="22"/>
                <w:szCs w:val="22"/>
                <w:lang w:val="vi-VN"/>
              </w:rPr>
              <w:t xml:space="preserve"> Phó Thủ tướng Chính phủ (để b</w:t>
            </w:r>
            <w:r w:rsidR="00102783" w:rsidRPr="00102783">
              <w:rPr>
                <w:sz w:val="22"/>
                <w:szCs w:val="22"/>
                <w:lang w:val="vi-VN"/>
              </w:rPr>
              <w:t>áo cáo);</w:t>
            </w:r>
            <w:r w:rsidRPr="00A623BF">
              <w:rPr>
                <w:sz w:val="22"/>
                <w:szCs w:val="22"/>
                <w:lang w:val="vi-VN"/>
              </w:rPr>
              <w:t xml:space="preserve"> </w:t>
            </w:r>
          </w:p>
          <w:p w:rsidR="00BE5D55" w:rsidRDefault="00102783" w:rsidP="002E63E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02783">
              <w:rPr>
                <w:sz w:val="22"/>
                <w:szCs w:val="22"/>
                <w:lang w:val="vi-VN"/>
              </w:rPr>
              <w:t xml:space="preserve">- </w:t>
            </w:r>
            <w:r w:rsidR="00BE5D55" w:rsidRPr="00A623BF">
              <w:rPr>
                <w:sz w:val="22"/>
                <w:szCs w:val="22"/>
                <w:lang w:val="vi-VN"/>
              </w:rPr>
              <w:t>V</w:t>
            </w:r>
            <w:r>
              <w:rPr>
                <w:sz w:val="22"/>
                <w:szCs w:val="22"/>
                <w:lang w:val="vi-VN"/>
              </w:rPr>
              <w:t>ăn phòng Chính phủ</w:t>
            </w:r>
            <w:r w:rsidR="00BE5D55" w:rsidRPr="00A623BF">
              <w:rPr>
                <w:sz w:val="22"/>
                <w:szCs w:val="22"/>
                <w:lang w:val="vi-VN"/>
              </w:rPr>
              <w:t>;</w:t>
            </w:r>
            <w:r w:rsidR="00BE5D55" w:rsidRPr="00A623BF">
              <w:rPr>
                <w:sz w:val="22"/>
                <w:szCs w:val="22"/>
                <w:lang w:val="vi-VN"/>
              </w:rPr>
              <w:br/>
              <w:t xml:space="preserve">-  Các Bộ, cơ quan ngang Bộ </w:t>
            </w:r>
            <w:r w:rsidR="00D60FE1" w:rsidRPr="00A623BF">
              <w:rPr>
                <w:sz w:val="22"/>
                <w:szCs w:val="22"/>
                <w:lang w:val="vi-VN"/>
              </w:rPr>
              <w:t>liê</w:t>
            </w:r>
            <w:r>
              <w:rPr>
                <w:sz w:val="22"/>
                <w:szCs w:val="22"/>
                <w:lang w:val="vi-VN"/>
              </w:rPr>
              <w:t>n quan</w:t>
            </w:r>
            <w:r w:rsidR="00BE5D55" w:rsidRPr="00A623BF">
              <w:rPr>
                <w:sz w:val="22"/>
                <w:szCs w:val="22"/>
                <w:lang w:val="vi-VN"/>
              </w:rPr>
              <w:t>;</w:t>
            </w:r>
          </w:p>
          <w:p w:rsidR="00102783" w:rsidRPr="00102783" w:rsidRDefault="00102783" w:rsidP="002E63E3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 </w:t>
            </w:r>
            <w:r w:rsidRPr="00A623BF">
              <w:rPr>
                <w:sz w:val="22"/>
                <w:szCs w:val="22"/>
                <w:lang w:val="vi-VN"/>
              </w:rPr>
              <w:t>UBND các tỉnh,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="00430325">
              <w:rPr>
                <w:sz w:val="22"/>
                <w:szCs w:val="22"/>
              </w:rPr>
              <w:t>thành phố</w:t>
            </w:r>
            <w:r>
              <w:rPr>
                <w:sz w:val="22"/>
                <w:szCs w:val="22"/>
                <w:lang w:val="vi-VN"/>
              </w:rPr>
              <w:t xml:space="preserve"> trực thuộc TW</w:t>
            </w:r>
            <w:r w:rsidRPr="00A623BF">
              <w:rPr>
                <w:sz w:val="22"/>
                <w:szCs w:val="22"/>
                <w:lang w:val="vi-VN"/>
              </w:rPr>
              <w:t>;</w:t>
            </w:r>
          </w:p>
          <w:p w:rsidR="00BE5D55" w:rsidRPr="00A623BF" w:rsidRDefault="00BE5D55" w:rsidP="00BE5D55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 w:rsidRPr="00A623BF">
              <w:rPr>
                <w:sz w:val="22"/>
                <w:szCs w:val="22"/>
                <w:lang w:val="vi-VN"/>
              </w:rPr>
              <w:t>- Tổng Liên đoàn l</w:t>
            </w:r>
            <w:r w:rsidR="006C006F">
              <w:rPr>
                <w:sz w:val="22"/>
                <w:szCs w:val="22"/>
                <w:lang w:val="vi-VN"/>
              </w:rPr>
              <w:t>ao động Việt Nam</w:t>
            </w:r>
            <w:r w:rsidRPr="00A623BF">
              <w:rPr>
                <w:sz w:val="22"/>
                <w:szCs w:val="22"/>
                <w:lang w:val="vi-VN"/>
              </w:rPr>
              <w:t>;</w:t>
            </w:r>
          </w:p>
          <w:p w:rsidR="00BE5D55" w:rsidRPr="00A623BF" w:rsidRDefault="00BE5D55" w:rsidP="00BE5D55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 w:rsidRPr="00A623BF">
              <w:rPr>
                <w:sz w:val="22"/>
                <w:szCs w:val="22"/>
                <w:lang w:val="vi-VN"/>
              </w:rPr>
              <w:t>-</w:t>
            </w:r>
            <w:r w:rsidR="00D60FE1" w:rsidRPr="00A623BF">
              <w:rPr>
                <w:sz w:val="22"/>
                <w:szCs w:val="22"/>
                <w:lang w:val="vi-VN"/>
              </w:rPr>
              <w:t xml:space="preserve"> </w:t>
            </w:r>
            <w:r w:rsidRPr="00A623BF">
              <w:rPr>
                <w:sz w:val="22"/>
                <w:szCs w:val="22"/>
                <w:lang w:val="vi-VN"/>
              </w:rPr>
              <w:t xml:space="preserve"> Phòng Thương mại và Côn</w:t>
            </w:r>
            <w:r w:rsidR="006C006F">
              <w:rPr>
                <w:sz w:val="22"/>
                <w:szCs w:val="22"/>
                <w:lang w:val="vi-VN"/>
              </w:rPr>
              <w:t>g nghiệp Việt Nam</w:t>
            </w:r>
            <w:r w:rsidRPr="00A623BF">
              <w:rPr>
                <w:sz w:val="22"/>
                <w:szCs w:val="22"/>
                <w:lang w:val="vi-VN"/>
              </w:rPr>
              <w:t>;</w:t>
            </w:r>
          </w:p>
          <w:p w:rsidR="00BE5D55" w:rsidRPr="00102783" w:rsidRDefault="00D60FE1" w:rsidP="00BE5D55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 w:rsidRPr="00A623BF">
              <w:rPr>
                <w:sz w:val="22"/>
                <w:szCs w:val="22"/>
                <w:lang w:val="vi-VN"/>
              </w:rPr>
              <w:t xml:space="preserve"> </w:t>
            </w:r>
            <w:r w:rsidR="00BE5D55" w:rsidRPr="00A623BF">
              <w:rPr>
                <w:sz w:val="22"/>
                <w:szCs w:val="22"/>
                <w:lang w:val="vi-VN"/>
              </w:rPr>
              <w:t>- Liên m</w:t>
            </w:r>
            <w:r w:rsidR="00102783">
              <w:rPr>
                <w:sz w:val="22"/>
                <w:szCs w:val="22"/>
                <w:lang w:val="vi-VN"/>
              </w:rPr>
              <w:t>inh HTX Việt Nam</w:t>
            </w:r>
            <w:r w:rsidR="00BE5D55" w:rsidRPr="00A623BF">
              <w:rPr>
                <w:sz w:val="22"/>
                <w:szCs w:val="22"/>
                <w:lang w:val="vi-VN"/>
              </w:rPr>
              <w:t>;</w:t>
            </w:r>
          </w:p>
          <w:p w:rsidR="00BE5D55" w:rsidRPr="00A623BF" w:rsidRDefault="00D60FE1" w:rsidP="00430325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 w:rsidRPr="00A623BF">
              <w:rPr>
                <w:sz w:val="22"/>
                <w:szCs w:val="22"/>
                <w:lang w:val="vi-VN"/>
              </w:rPr>
              <w:t xml:space="preserve">-  </w:t>
            </w:r>
            <w:r w:rsidR="00102783">
              <w:rPr>
                <w:sz w:val="22"/>
                <w:szCs w:val="22"/>
                <w:lang w:val="vi-VN"/>
              </w:rPr>
              <w:t>Bộ LĐTBXH</w:t>
            </w:r>
            <w:r w:rsidR="00430325">
              <w:rPr>
                <w:sz w:val="22"/>
                <w:szCs w:val="22"/>
              </w:rPr>
              <w:t xml:space="preserve">: Lãnh đạo Bộ, các đơn vị thuộc Bộ, </w:t>
            </w:r>
            <w:r w:rsidR="00430325">
              <w:rPr>
                <w:sz w:val="22"/>
                <w:szCs w:val="22"/>
              </w:rPr>
              <w:br/>
              <w:t>Cổng TTĐT của Bộ</w:t>
            </w:r>
            <w:r w:rsidR="006C006F" w:rsidRPr="006C006F">
              <w:rPr>
                <w:sz w:val="22"/>
                <w:szCs w:val="22"/>
                <w:lang w:val="vi-VN"/>
              </w:rPr>
              <w:t>;</w:t>
            </w:r>
            <w:r w:rsidRPr="00A623BF">
              <w:rPr>
                <w:sz w:val="22"/>
                <w:szCs w:val="22"/>
                <w:lang w:val="vi-VN"/>
              </w:rPr>
              <w:br/>
            </w:r>
            <w:r w:rsidR="00BE5D55" w:rsidRPr="00A623BF">
              <w:rPr>
                <w:sz w:val="22"/>
                <w:szCs w:val="22"/>
                <w:lang w:val="vi-VN"/>
              </w:rPr>
              <w:t xml:space="preserve">- </w:t>
            </w:r>
            <w:r w:rsidRPr="00A623BF">
              <w:rPr>
                <w:sz w:val="22"/>
                <w:szCs w:val="22"/>
                <w:lang w:val="vi-VN"/>
              </w:rPr>
              <w:t xml:space="preserve"> </w:t>
            </w:r>
            <w:r w:rsidR="00BE5D55" w:rsidRPr="00A623BF">
              <w:rPr>
                <w:sz w:val="22"/>
                <w:szCs w:val="22"/>
                <w:lang w:val="vi-VN"/>
              </w:rPr>
              <w:t>Sở LĐTBXH</w:t>
            </w:r>
            <w:r w:rsidR="00102783" w:rsidRPr="00102783">
              <w:rPr>
                <w:sz w:val="22"/>
                <w:szCs w:val="22"/>
                <w:lang w:val="vi-VN"/>
              </w:rPr>
              <w:t xml:space="preserve"> các tỉnh, thành phố</w:t>
            </w:r>
            <w:r w:rsidR="006C006F" w:rsidRPr="006C006F">
              <w:rPr>
                <w:sz w:val="22"/>
                <w:szCs w:val="22"/>
                <w:lang w:val="vi-VN"/>
              </w:rPr>
              <w:t>;</w:t>
            </w:r>
            <w:r w:rsidR="00BE5D55" w:rsidRPr="00A623BF">
              <w:rPr>
                <w:sz w:val="22"/>
                <w:szCs w:val="22"/>
                <w:lang w:val="vi-VN"/>
              </w:rPr>
              <w:br/>
              <w:t xml:space="preserve">- </w:t>
            </w:r>
            <w:r w:rsidR="00113360" w:rsidRPr="00A623BF">
              <w:rPr>
                <w:sz w:val="22"/>
                <w:szCs w:val="22"/>
                <w:lang w:val="vi-VN"/>
              </w:rPr>
              <w:t xml:space="preserve"> </w:t>
            </w:r>
            <w:r w:rsidR="00BE5D55" w:rsidRPr="00A623BF">
              <w:rPr>
                <w:sz w:val="22"/>
                <w:szCs w:val="22"/>
                <w:lang w:val="vi-VN"/>
              </w:rPr>
              <w:t>Lưu: VT, Vụ HTQT.</w:t>
            </w:r>
          </w:p>
        </w:tc>
        <w:tc>
          <w:tcPr>
            <w:tcW w:w="3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6F" w:rsidRPr="00102783" w:rsidRDefault="00BE5D55" w:rsidP="006C006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A623BF">
              <w:rPr>
                <w:b/>
                <w:bCs/>
                <w:sz w:val="28"/>
                <w:szCs w:val="28"/>
                <w:lang w:val="vi-VN"/>
              </w:rPr>
              <w:t>BỘ TRƯỞNG</w:t>
            </w:r>
            <w:r w:rsidRPr="00A623BF">
              <w:rPr>
                <w:b/>
                <w:bCs/>
                <w:sz w:val="28"/>
                <w:szCs w:val="28"/>
                <w:lang w:val="vi-VN"/>
              </w:rPr>
              <w:br/>
            </w:r>
            <w:r w:rsidRPr="00A623BF">
              <w:rPr>
                <w:b/>
                <w:bCs/>
                <w:sz w:val="28"/>
                <w:szCs w:val="28"/>
                <w:lang w:val="vi-VN"/>
              </w:rPr>
              <w:br/>
            </w:r>
          </w:p>
          <w:p w:rsidR="006C006F" w:rsidRPr="00D31140" w:rsidRDefault="00D31140" w:rsidP="00113360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</w:rPr>
            </w:pPr>
            <w:r w:rsidRPr="00D31140">
              <w:rPr>
                <w:bCs/>
                <w:i/>
                <w:sz w:val="28"/>
                <w:szCs w:val="28"/>
              </w:rPr>
              <w:t>(đã ký)</w:t>
            </w:r>
          </w:p>
          <w:p w:rsidR="006C006F" w:rsidRPr="00102783" w:rsidRDefault="006C006F" w:rsidP="0011336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6C006F" w:rsidRPr="00102783" w:rsidRDefault="006C006F" w:rsidP="0011336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BE5D55" w:rsidRPr="00A623BF" w:rsidRDefault="00BE5D55" w:rsidP="0011336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vi-VN"/>
              </w:rPr>
            </w:pPr>
            <w:r w:rsidRPr="00A623BF">
              <w:rPr>
                <w:b/>
                <w:bCs/>
                <w:sz w:val="28"/>
                <w:szCs w:val="28"/>
                <w:lang w:val="vi-VN"/>
              </w:rPr>
              <w:br/>
              <w:t>Đào Ngọc Dung</w:t>
            </w:r>
          </w:p>
        </w:tc>
      </w:tr>
    </w:tbl>
    <w:p w:rsidR="00904408" w:rsidRPr="00F12153" w:rsidRDefault="00904408" w:rsidP="00F12153">
      <w:pPr>
        <w:pStyle w:val="NormalWeb"/>
        <w:spacing w:before="0" w:beforeAutospacing="0" w:after="0" w:afterAutospacing="0"/>
        <w:rPr>
          <w:sz w:val="2"/>
          <w:szCs w:val="28"/>
        </w:rPr>
      </w:pPr>
    </w:p>
    <w:sectPr w:rsidR="00904408" w:rsidRPr="00F12153" w:rsidSect="00521B54">
      <w:footerReference w:type="default" r:id="rId7"/>
      <w:pgSz w:w="12240" w:h="15840"/>
      <w:pgMar w:top="851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83" w:rsidRDefault="00782283" w:rsidP="00A623BF">
      <w:r>
        <w:separator/>
      </w:r>
    </w:p>
  </w:endnote>
  <w:endnote w:type="continuationSeparator" w:id="0">
    <w:p w:rsidR="00782283" w:rsidRDefault="00782283" w:rsidP="00A6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54" w:rsidRDefault="00521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83" w:rsidRDefault="00782283" w:rsidP="00A623BF">
      <w:r>
        <w:separator/>
      </w:r>
    </w:p>
  </w:footnote>
  <w:footnote w:type="continuationSeparator" w:id="0">
    <w:p w:rsidR="00782283" w:rsidRDefault="00782283" w:rsidP="00A62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5"/>
    <w:rsid w:val="000407AA"/>
    <w:rsid w:val="00102783"/>
    <w:rsid w:val="00113360"/>
    <w:rsid w:val="00144E45"/>
    <w:rsid w:val="002704D3"/>
    <w:rsid w:val="002C3DDA"/>
    <w:rsid w:val="00317792"/>
    <w:rsid w:val="00317F57"/>
    <w:rsid w:val="00391AD0"/>
    <w:rsid w:val="003B7E63"/>
    <w:rsid w:val="003E5325"/>
    <w:rsid w:val="00414AF9"/>
    <w:rsid w:val="00421CFE"/>
    <w:rsid w:val="00430325"/>
    <w:rsid w:val="00471B9D"/>
    <w:rsid w:val="00521B54"/>
    <w:rsid w:val="00570562"/>
    <w:rsid w:val="005926C2"/>
    <w:rsid w:val="0059701A"/>
    <w:rsid w:val="006942F1"/>
    <w:rsid w:val="006A518B"/>
    <w:rsid w:val="006C006F"/>
    <w:rsid w:val="006C0530"/>
    <w:rsid w:val="006C1848"/>
    <w:rsid w:val="0074432F"/>
    <w:rsid w:val="007611F6"/>
    <w:rsid w:val="00782283"/>
    <w:rsid w:val="0078284B"/>
    <w:rsid w:val="008B0824"/>
    <w:rsid w:val="008E7AD0"/>
    <w:rsid w:val="0090032D"/>
    <w:rsid w:val="00904408"/>
    <w:rsid w:val="00924247"/>
    <w:rsid w:val="009775BD"/>
    <w:rsid w:val="00A12057"/>
    <w:rsid w:val="00A211D4"/>
    <w:rsid w:val="00A2474B"/>
    <w:rsid w:val="00A6041F"/>
    <w:rsid w:val="00A623BF"/>
    <w:rsid w:val="00A72B95"/>
    <w:rsid w:val="00AA2603"/>
    <w:rsid w:val="00AA67BD"/>
    <w:rsid w:val="00AB713D"/>
    <w:rsid w:val="00AC058F"/>
    <w:rsid w:val="00AE3B17"/>
    <w:rsid w:val="00AF39F7"/>
    <w:rsid w:val="00AF3DFC"/>
    <w:rsid w:val="00AF681E"/>
    <w:rsid w:val="00B9318F"/>
    <w:rsid w:val="00BA4C71"/>
    <w:rsid w:val="00BD49BF"/>
    <w:rsid w:val="00BE5D55"/>
    <w:rsid w:val="00C03AB0"/>
    <w:rsid w:val="00C9103E"/>
    <w:rsid w:val="00D1259B"/>
    <w:rsid w:val="00D31140"/>
    <w:rsid w:val="00D60FE1"/>
    <w:rsid w:val="00D91810"/>
    <w:rsid w:val="00DB4E03"/>
    <w:rsid w:val="00DE3B76"/>
    <w:rsid w:val="00F057FC"/>
    <w:rsid w:val="00F12153"/>
    <w:rsid w:val="00F4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5D55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BE5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62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3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3B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C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5D55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BE5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62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3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3B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C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MOLISA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Hoai Duc</cp:lastModifiedBy>
  <cp:revision>4</cp:revision>
  <cp:lastPrinted>2017-01-05T04:55:00Z</cp:lastPrinted>
  <dcterms:created xsi:type="dcterms:W3CDTF">2017-01-05T04:54:00Z</dcterms:created>
  <dcterms:modified xsi:type="dcterms:W3CDTF">2017-01-05T04:55:00Z</dcterms:modified>
</cp:coreProperties>
</file>