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5598"/>
      </w:tblGrid>
      <w:tr w:rsidR="003F31EC" w:rsidRPr="00AB3516" w:rsidTr="00274726">
        <w:trPr>
          <w:trHeight w:val="943"/>
          <w:jc w:val="center"/>
        </w:trPr>
        <w:tc>
          <w:tcPr>
            <w:tcW w:w="4235" w:type="dxa"/>
            <w:vMerge w:val="restart"/>
            <w:vAlign w:val="center"/>
          </w:tcPr>
          <w:p w:rsidR="003F31EC" w:rsidRPr="008B6A27" w:rsidRDefault="003F31EC" w:rsidP="00274726">
            <w:pPr>
              <w:ind w:firstLine="0"/>
              <w:jc w:val="center"/>
              <w:rPr>
                <w:b/>
              </w:rPr>
            </w:pPr>
            <w:r w:rsidRPr="008B6A27">
              <w:rPr>
                <w:b/>
              </w:rPr>
              <w:t>BỘ LAO ĐỘNG - THƯƠNG BINH</w:t>
            </w:r>
          </w:p>
          <w:p w:rsidR="003F31EC" w:rsidRDefault="003F31EC" w:rsidP="00274726">
            <w:pPr>
              <w:tabs>
                <w:tab w:val="left" w:pos="3290"/>
              </w:tabs>
              <w:ind w:firstLine="0"/>
              <w:jc w:val="center"/>
              <w:rPr>
                <w:b/>
                <w:bCs/>
                <w:sz w:val="26"/>
                <w:szCs w:val="26"/>
              </w:rPr>
            </w:pPr>
            <w:r w:rsidRPr="00AB3516">
              <w:rPr>
                <w:b/>
                <w:bCs/>
                <w:sz w:val="26"/>
                <w:szCs w:val="26"/>
              </w:rPr>
              <w:t>VÀ XÃ HỘI</w:t>
            </w:r>
          </w:p>
          <w:p w:rsidR="003F31EC" w:rsidRPr="00462687" w:rsidRDefault="003F31EC" w:rsidP="00274726">
            <w:pPr>
              <w:tabs>
                <w:tab w:val="left" w:pos="3290"/>
              </w:tabs>
              <w:ind w:firstLine="0"/>
              <w:jc w:val="center"/>
              <w:rPr>
                <w:b/>
                <w:bCs/>
                <w:sz w:val="16"/>
                <w:szCs w:val="16"/>
              </w:rPr>
            </w:pPr>
            <w:r w:rsidRPr="00462687">
              <w:rPr>
                <w:b/>
                <w:bCs/>
                <w:sz w:val="16"/>
                <w:szCs w:val="16"/>
              </w:rPr>
              <w:t>______________</w:t>
            </w:r>
          </w:p>
          <w:p w:rsidR="003F31EC" w:rsidRPr="00AB3516" w:rsidRDefault="003F31EC" w:rsidP="00274726">
            <w:pPr>
              <w:tabs>
                <w:tab w:val="left" w:pos="3290"/>
              </w:tabs>
              <w:spacing w:before="120"/>
              <w:ind w:firstLine="0"/>
              <w:jc w:val="center"/>
              <w:rPr>
                <w:b/>
                <w:bCs/>
                <w:sz w:val="26"/>
                <w:szCs w:val="26"/>
              </w:rPr>
            </w:pPr>
            <w:r w:rsidRPr="00274726">
              <w:rPr>
                <w:bCs/>
                <w:sz w:val="26"/>
                <w:szCs w:val="28"/>
              </w:rPr>
              <w:t>Số:</w:t>
            </w:r>
            <w:r w:rsidR="00274726">
              <w:rPr>
                <w:bCs/>
                <w:sz w:val="26"/>
                <w:szCs w:val="28"/>
              </w:rPr>
              <w:t xml:space="preserve"> </w:t>
            </w:r>
            <w:r w:rsidRPr="00274726">
              <w:rPr>
                <w:bCs/>
                <w:sz w:val="26"/>
                <w:szCs w:val="28"/>
              </w:rPr>
              <w:t xml:space="preserve"> </w:t>
            </w:r>
            <w:r w:rsidR="00197D41" w:rsidRPr="00197D41">
              <w:rPr>
                <w:b/>
                <w:bCs/>
                <w:sz w:val="26"/>
                <w:szCs w:val="28"/>
              </w:rPr>
              <w:t>4141</w:t>
            </w:r>
            <w:r w:rsidRPr="00274726">
              <w:rPr>
                <w:bCs/>
                <w:sz w:val="26"/>
                <w:szCs w:val="28"/>
              </w:rPr>
              <w:t xml:space="preserve">   /LĐTBXH-VP</w:t>
            </w:r>
          </w:p>
          <w:p w:rsidR="003F31EC" w:rsidRPr="00AB3516" w:rsidRDefault="003F31EC" w:rsidP="00274726">
            <w:pPr>
              <w:tabs>
                <w:tab w:val="left" w:pos="3290"/>
              </w:tabs>
              <w:spacing w:before="60"/>
              <w:ind w:firstLine="0"/>
              <w:jc w:val="center"/>
              <w:rPr>
                <w:b/>
                <w:bCs/>
                <w:sz w:val="26"/>
                <w:szCs w:val="26"/>
              </w:rPr>
            </w:pPr>
            <w:r w:rsidRPr="00403BE2">
              <w:rPr>
                <w:sz w:val="26"/>
              </w:rPr>
              <w:t xml:space="preserve">V/v hướng dẫn khen thưởng                                                   </w:t>
            </w:r>
            <w:r w:rsidR="00854DCC">
              <w:rPr>
                <w:sz w:val="26"/>
              </w:rPr>
              <w:t xml:space="preserve">     </w:t>
            </w:r>
            <w:r w:rsidRPr="00403BE2">
              <w:rPr>
                <w:sz w:val="26"/>
              </w:rPr>
              <w:t>tổng kết năm 2016</w:t>
            </w:r>
          </w:p>
        </w:tc>
        <w:tc>
          <w:tcPr>
            <w:tcW w:w="5598" w:type="dxa"/>
          </w:tcPr>
          <w:p w:rsidR="003F31EC" w:rsidRPr="00462687" w:rsidRDefault="003F31EC" w:rsidP="00854DCC">
            <w:pPr>
              <w:tabs>
                <w:tab w:val="left" w:pos="3290"/>
              </w:tabs>
              <w:ind w:firstLine="0"/>
              <w:jc w:val="left"/>
              <w:rPr>
                <w:b/>
                <w:bCs/>
                <w:spacing w:val="-10"/>
                <w:sz w:val="26"/>
                <w:szCs w:val="26"/>
              </w:rPr>
            </w:pPr>
            <w:r w:rsidRPr="00462687">
              <w:rPr>
                <w:b/>
                <w:bCs/>
                <w:spacing w:val="-10"/>
                <w:sz w:val="26"/>
                <w:szCs w:val="26"/>
              </w:rPr>
              <w:t>CỘNG HÒA XÃ HỘI CHỦ NGHĨA VIỆT NAM</w:t>
            </w:r>
          </w:p>
          <w:p w:rsidR="003F31EC" w:rsidRDefault="003F31EC" w:rsidP="00274726">
            <w:pPr>
              <w:tabs>
                <w:tab w:val="left" w:pos="3290"/>
              </w:tabs>
              <w:ind w:firstLine="0"/>
              <w:jc w:val="center"/>
              <w:rPr>
                <w:b/>
                <w:bCs/>
                <w:sz w:val="28"/>
                <w:szCs w:val="28"/>
              </w:rPr>
            </w:pPr>
            <w:r w:rsidRPr="00783589">
              <w:rPr>
                <w:b/>
                <w:bCs/>
                <w:sz w:val="28"/>
                <w:szCs w:val="28"/>
              </w:rPr>
              <w:t>Độc lập - Tự do - Hạnh phúc</w:t>
            </w:r>
          </w:p>
          <w:p w:rsidR="003F31EC" w:rsidRPr="00462687" w:rsidRDefault="003F31EC" w:rsidP="00274726">
            <w:pPr>
              <w:tabs>
                <w:tab w:val="left" w:pos="3290"/>
              </w:tabs>
              <w:ind w:firstLine="0"/>
              <w:jc w:val="center"/>
              <w:rPr>
                <w:b/>
                <w:bCs/>
                <w:sz w:val="16"/>
                <w:szCs w:val="16"/>
              </w:rPr>
            </w:pPr>
            <w:r>
              <w:rPr>
                <w:b/>
                <w:bCs/>
                <w:sz w:val="16"/>
                <w:szCs w:val="16"/>
              </w:rPr>
              <w:t>_____</w:t>
            </w:r>
            <w:r w:rsidRPr="00462687">
              <w:rPr>
                <w:b/>
                <w:bCs/>
                <w:sz w:val="16"/>
                <w:szCs w:val="16"/>
              </w:rPr>
              <w:t>__________________________________</w:t>
            </w:r>
          </w:p>
          <w:p w:rsidR="003F31EC" w:rsidRPr="00783589" w:rsidRDefault="003F31EC" w:rsidP="00197D41">
            <w:pPr>
              <w:tabs>
                <w:tab w:val="left" w:pos="3290"/>
              </w:tabs>
              <w:spacing w:before="120"/>
              <w:ind w:firstLine="0"/>
              <w:jc w:val="center"/>
              <w:rPr>
                <w:b/>
                <w:bCs/>
                <w:sz w:val="28"/>
                <w:szCs w:val="28"/>
              </w:rPr>
            </w:pPr>
            <w:r w:rsidRPr="00783589">
              <w:rPr>
                <w:bCs/>
                <w:i/>
                <w:sz w:val="28"/>
                <w:szCs w:val="28"/>
              </w:rPr>
              <w:t xml:space="preserve">Hà Nội, ngày  </w:t>
            </w:r>
            <w:r w:rsidR="00197D41">
              <w:rPr>
                <w:bCs/>
                <w:i/>
                <w:sz w:val="28"/>
                <w:szCs w:val="28"/>
              </w:rPr>
              <w:t>21</w:t>
            </w:r>
            <w:r w:rsidRPr="00783589">
              <w:rPr>
                <w:bCs/>
                <w:i/>
                <w:sz w:val="28"/>
                <w:szCs w:val="28"/>
              </w:rPr>
              <w:t xml:space="preserve">  tháng</w:t>
            </w:r>
            <w:r>
              <w:rPr>
                <w:bCs/>
                <w:i/>
                <w:sz w:val="28"/>
                <w:szCs w:val="28"/>
              </w:rPr>
              <w:t xml:space="preserve"> 10</w:t>
            </w:r>
            <w:r w:rsidRPr="00783589">
              <w:rPr>
                <w:bCs/>
                <w:i/>
                <w:sz w:val="28"/>
                <w:szCs w:val="28"/>
              </w:rPr>
              <w:t xml:space="preserve"> năm 2016</w:t>
            </w:r>
          </w:p>
        </w:tc>
      </w:tr>
      <w:tr w:rsidR="003F31EC" w:rsidRPr="00AB3516" w:rsidTr="00274726">
        <w:trPr>
          <w:trHeight w:val="314"/>
          <w:jc w:val="center"/>
        </w:trPr>
        <w:tc>
          <w:tcPr>
            <w:tcW w:w="4235" w:type="dxa"/>
            <w:vMerge/>
          </w:tcPr>
          <w:p w:rsidR="003F31EC" w:rsidRPr="00462687" w:rsidRDefault="003F31EC" w:rsidP="00274726">
            <w:pPr>
              <w:tabs>
                <w:tab w:val="left" w:pos="3290"/>
              </w:tabs>
              <w:spacing w:before="60"/>
              <w:ind w:firstLine="0"/>
              <w:jc w:val="center"/>
              <w:rPr>
                <w:b/>
                <w:bCs/>
                <w:spacing w:val="-10"/>
                <w:sz w:val="26"/>
                <w:szCs w:val="26"/>
              </w:rPr>
            </w:pPr>
          </w:p>
        </w:tc>
        <w:tc>
          <w:tcPr>
            <w:tcW w:w="5598" w:type="dxa"/>
          </w:tcPr>
          <w:p w:rsidR="003F31EC" w:rsidRPr="00462687" w:rsidRDefault="003F31EC" w:rsidP="008B6A27">
            <w:pPr>
              <w:tabs>
                <w:tab w:val="left" w:pos="3290"/>
              </w:tabs>
              <w:jc w:val="center"/>
              <w:rPr>
                <w:b/>
                <w:bCs/>
                <w:spacing w:val="-10"/>
                <w:sz w:val="26"/>
                <w:szCs w:val="26"/>
              </w:rPr>
            </w:pPr>
          </w:p>
        </w:tc>
      </w:tr>
    </w:tbl>
    <w:p w:rsidR="003F31EC" w:rsidRDefault="003F31EC" w:rsidP="003F31EC"/>
    <w:p w:rsidR="003F31EC" w:rsidRDefault="003F31EC" w:rsidP="003F31EC">
      <w:pPr>
        <w:ind w:left="284" w:firstLine="709"/>
        <w:rPr>
          <w:sz w:val="28"/>
          <w:szCs w:val="28"/>
        </w:rPr>
      </w:pPr>
      <w:r w:rsidRPr="00737375">
        <w:rPr>
          <w:sz w:val="28"/>
          <w:szCs w:val="28"/>
        </w:rPr>
        <w:t>Kính gửi:</w:t>
      </w:r>
    </w:p>
    <w:p w:rsidR="003F31EC" w:rsidRDefault="003F31EC" w:rsidP="003F31EC">
      <w:pPr>
        <w:ind w:left="1724" w:firstLine="436"/>
        <w:rPr>
          <w:sz w:val="28"/>
          <w:szCs w:val="28"/>
        </w:rPr>
      </w:pPr>
      <w:r>
        <w:rPr>
          <w:sz w:val="28"/>
          <w:szCs w:val="28"/>
        </w:rPr>
        <w:t xml:space="preserve">- </w:t>
      </w:r>
      <w:r w:rsidRPr="00737375">
        <w:rPr>
          <w:sz w:val="28"/>
          <w:szCs w:val="28"/>
        </w:rPr>
        <w:t>Thủ trưởng các đơn vị thuộc và trực thuộc Bộ</w:t>
      </w:r>
      <w:r>
        <w:rPr>
          <w:sz w:val="28"/>
          <w:szCs w:val="28"/>
        </w:rPr>
        <w:t>;</w:t>
      </w:r>
    </w:p>
    <w:p w:rsidR="003F31EC" w:rsidRDefault="00854DCC" w:rsidP="003F31EC">
      <w:pPr>
        <w:ind w:left="2127"/>
        <w:rPr>
          <w:sz w:val="28"/>
          <w:szCs w:val="28"/>
        </w:rPr>
      </w:pPr>
      <w:r>
        <w:rPr>
          <w:sz w:val="28"/>
          <w:szCs w:val="28"/>
        </w:rPr>
        <w:t xml:space="preserve"> </w:t>
      </w:r>
      <w:r w:rsidR="003F31EC" w:rsidRPr="00737375">
        <w:rPr>
          <w:sz w:val="28"/>
          <w:szCs w:val="28"/>
        </w:rPr>
        <w:t xml:space="preserve">- Giám đốc Sở Lao động - Thương binh và Xã hội </w:t>
      </w:r>
    </w:p>
    <w:p w:rsidR="003F31EC" w:rsidRPr="00737375" w:rsidRDefault="00854DCC" w:rsidP="003F31EC">
      <w:pPr>
        <w:ind w:left="2127"/>
        <w:rPr>
          <w:rFonts w:eastAsia="Calibri"/>
          <w:sz w:val="28"/>
          <w:szCs w:val="28"/>
        </w:rPr>
      </w:pPr>
      <w:r>
        <w:rPr>
          <w:sz w:val="28"/>
          <w:szCs w:val="28"/>
        </w:rPr>
        <w:t xml:space="preserve"> </w:t>
      </w:r>
      <w:r w:rsidR="003F31EC" w:rsidRPr="00737375">
        <w:rPr>
          <w:sz w:val="28"/>
          <w:szCs w:val="28"/>
        </w:rPr>
        <w:t xml:space="preserve">các tỉnh, </w:t>
      </w:r>
      <w:r w:rsidR="003F31EC">
        <w:rPr>
          <w:sz w:val="28"/>
          <w:szCs w:val="28"/>
        </w:rPr>
        <w:t>thành phố trực thuộc Trung ương.</w:t>
      </w:r>
    </w:p>
    <w:p w:rsidR="003F31EC" w:rsidRPr="00737375" w:rsidRDefault="003F31EC" w:rsidP="003F31EC">
      <w:pPr>
        <w:ind w:firstLine="709"/>
        <w:jc w:val="both"/>
        <w:rPr>
          <w:rFonts w:eastAsia="Calibri"/>
          <w:sz w:val="28"/>
          <w:szCs w:val="28"/>
        </w:rPr>
      </w:pPr>
    </w:p>
    <w:p w:rsidR="003F31EC" w:rsidRPr="008B6A27" w:rsidRDefault="003F31EC" w:rsidP="009772D7">
      <w:pPr>
        <w:spacing w:before="120" w:after="120" w:line="320" w:lineRule="exact"/>
        <w:ind w:firstLine="709"/>
        <w:jc w:val="both"/>
        <w:rPr>
          <w:spacing w:val="2"/>
          <w:sz w:val="28"/>
          <w:szCs w:val="28"/>
        </w:rPr>
      </w:pPr>
      <w:r w:rsidRPr="008B6A27">
        <w:rPr>
          <w:spacing w:val="2"/>
          <w:sz w:val="28"/>
          <w:szCs w:val="28"/>
        </w:rPr>
        <w:t xml:space="preserve">Trong những năm qua, được sự </w:t>
      </w:r>
      <w:r w:rsidRPr="008B6A27">
        <w:rPr>
          <w:color w:val="000000"/>
          <w:spacing w:val="2"/>
          <w:sz w:val="28"/>
          <w:szCs w:val="28"/>
        </w:rPr>
        <w:t xml:space="preserve">quan tâm, chỉ đạo sát sao của các địa phương, đơn vị, </w:t>
      </w:r>
      <w:r w:rsidRPr="008B6A27">
        <w:rPr>
          <w:spacing w:val="2"/>
          <w:sz w:val="28"/>
          <w:szCs w:val="28"/>
        </w:rPr>
        <w:t>công tác thi đua, khen thưởng trong toàn Ngành từng bước được nâng cao, p</w:t>
      </w:r>
      <w:r w:rsidRPr="008B6A27">
        <w:rPr>
          <w:color w:val="000000"/>
          <w:spacing w:val="2"/>
          <w:sz w:val="28"/>
          <w:szCs w:val="28"/>
        </w:rPr>
        <w:t>hong trào thi đua được tổ chức phong phú về nội dung và hình thức, gắn việc thực hiện nhiệm vụ với cuộc vận động “Học tập và làm theo tư tưởng, đạo đức, phong cách Hồ Chí Minh”</w:t>
      </w:r>
      <w:r w:rsidR="000D6B02">
        <w:rPr>
          <w:spacing w:val="2"/>
          <w:sz w:val="28"/>
          <w:szCs w:val="28"/>
        </w:rPr>
        <w:t>,</w:t>
      </w:r>
      <w:r w:rsidRPr="008B6A27">
        <w:rPr>
          <w:spacing w:val="2"/>
          <w:sz w:val="28"/>
          <w:szCs w:val="28"/>
        </w:rPr>
        <w:t xml:space="preserve"> công tác k</w:t>
      </w:r>
      <w:r w:rsidR="00854DCC">
        <w:rPr>
          <w:spacing w:val="2"/>
          <w:sz w:val="28"/>
          <w:szCs w:val="28"/>
        </w:rPr>
        <w:t>hen thưởng đã bám sát tiêu chuẩn</w:t>
      </w:r>
      <w:r w:rsidRPr="008B6A27">
        <w:rPr>
          <w:spacing w:val="2"/>
          <w:sz w:val="28"/>
          <w:szCs w:val="28"/>
        </w:rPr>
        <w:t xml:space="preserve"> kịp thời động viên, tôn vinh các tập thể, cá nhân đạt thành tích xuất sắc trong phong trào thi đua.</w:t>
      </w:r>
    </w:p>
    <w:p w:rsidR="003F31EC" w:rsidRPr="00D52D24" w:rsidRDefault="003F31EC" w:rsidP="009772D7">
      <w:pPr>
        <w:spacing w:before="120" w:after="120" w:line="320" w:lineRule="exact"/>
        <w:ind w:firstLine="709"/>
        <w:jc w:val="both"/>
        <w:rPr>
          <w:sz w:val="28"/>
          <w:szCs w:val="28"/>
        </w:rPr>
      </w:pPr>
      <w:r w:rsidRPr="00D52D24">
        <w:rPr>
          <w:sz w:val="28"/>
          <w:szCs w:val="28"/>
        </w:rPr>
        <w:t xml:space="preserve">Tuy nhiên, </w:t>
      </w:r>
      <w:r w:rsidR="00854DCC">
        <w:rPr>
          <w:sz w:val="28"/>
          <w:szCs w:val="28"/>
        </w:rPr>
        <w:t>vẫn</w:t>
      </w:r>
      <w:r>
        <w:rPr>
          <w:sz w:val="28"/>
          <w:szCs w:val="28"/>
        </w:rPr>
        <w:t xml:space="preserve"> </w:t>
      </w:r>
      <w:r w:rsidRPr="00D52D24">
        <w:rPr>
          <w:sz w:val="28"/>
          <w:szCs w:val="28"/>
        </w:rPr>
        <w:t>còn một số đị</w:t>
      </w:r>
      <w:r>
        <w:rPr>
          <w:sz w:val="28"/>
          <w:szCs w:val="28"/>
        </w:rPr>
        <w:t xml:space="preserve">a phương, đơn vị chưa thực sự quan tâm </w:t>
      </w:r>
      <w:r w:rsidRPr="00D52D24">
        <w:rPr>
          <w:sz w:val="28"/>
          <w:szCs w:val="28"/>
        </w:rPr>
        <w:t>đế</w:t>
      </w:r>
      <w:r>
        <w:rPr>
          <w:sz w:val="28"/>
          <w:szCs w:val="28"/>
        </w:rPr>
        <w:t>n công tác thi đua, khen thưởng.</w:t>
      </w:r>
      <w:r w:rsidRPr="00D52D24">
        <w:rPr>
          <w:sz w:val="28"/>
          <w:szCs w:val="28"/>
        </w:rPr>
        <w:t xml:space="preserve"> P</w:t>
      </w:r>
      <w:r>
        <w:rPr>
          <w:sz w:val="28"/>
          <w:szCs w:val="28"/>
        </w:rPr>
        <w:t>hát động p</w:t>
      </w:r>
      <w:r w:rsidRPr="00D52D24">
        <w:rPr>
          <w:sz w:val="28"/>
          <w:szCs w:val="28"/>
        </w:rPr>
        <w:t>hong trào t</w:t>
      </w:r>
      <w:r>
        <w:rPr>
          <w:sz w:val="28"/>
          <w:szCs w:val="28"/>
        </w:rPr>
        <w:t>hi đua</w:t>
      </w:r>
      <w:r w:rsidRPr="00D52D24">
        <w:rPr>
          <w:sz w:val="28"/>
          <w:szCs w:val="28"/>
        </w:rPr>
        <w:t xml:space="preserve"> </w:t>
      </w:r>
      <w:r>
        <w:rPr>
          <w:sz w:val="28"/>
          <w:szCs w:val="28"/>
        </w:rPr>
        <w:t xml:space="preserve">còn mang </w:t>
      </w:r>
      <w:r w:rsidRPr="00D52D24">
        <w:rPr>
          <w:sz w:val="28"/>
          <w:szCs w:val="28"/>
        </w:rPr>
        <w:t>tính hình thức</w:t>
      </w:r>
      <w:r>
        <w:rPr>
          <w:sz w:val="28"/>
          <w:szCs w:val="28"/>
        </w:rPr>
        <w:t xml:space="preserve">, khen thưởng và đề nghị khen thưởng còn tràn lan, </w:t>
      </w:r>
      <w:r w:rsidRPr="00D52D24">
        <w:rPr>
          <w:color w:val="000000"/>
          <w:sz w:val="28"/>
          <w:szCs w:val="28"/>
        </w:rPr>
        <w:t>tỷ lệ cá nhân đạt danh hiệu chiến sĩ thi đua cơ sở có nơi còn ở mức cao, không</w:t>
      </w:r>
      <w:r>
        <w:rPr>
          <w:color w:val="000000"/>
          <w:sz w:val="28"/>
          <w:szCs w:val="28"/>
        </w:rPr>
        <w:t xml:space="preserve"> sát với thực tế,</w:t>
      </w:r>
      <w:r w:rsidRPr="00D52D24">
        <w:rPr>
          <w:color w:val="000000"/>
          <w:sz w:val="28"/>
          <w:szCs w:val="28"/>
        </w:rPr>
        <w:t xml:space="preserve"> </w:t>
      </w:r>
      <w:r>
        <w:rPr>
          <w:sz w:val="28"/>
          <w:szCs w:val="28"/>
        </w:rPr>
        <w:t>khen thưởng chưa có tác dụng động viên, giáo dục, nêu gương. V</w:t>
      </w:r>
      <w:r w:rsidRPr="00D52D24">
        <w:rPr>
          <w:sz w:val="28"/>
          <w:szCs w:val="28"/>
        </w:rPr>
        <w:t xml:space="preserve">iệc </w:t>
      </w:r>
      <w:r>
        <w:rPr>
          <w:sz w:val="28"/>
          <w:szCs w:val="28"/>
        </w:rPr>
        <w:t xml:space="preserve">xét </w:t>
      </w:r>
      <w:r w:rsidRPr="00D52D24">
        <w:rPr>
          <w:sz w:val="28"/>
          <w:szCs w:val="28"/>
        </w:rPr>
        <w:t>khen thưởng vẫn theo hướng cộng dồn thành tích</w:t>
      </w:r>
      <w:r>
        <w:rPr>
          <w:sz w:val="28"/>
          <w:szCs w:val="28"/>
        </w:rPr>
        <w:t xml:space="preserve"> chưa chú trọng xây dựng, bồi dưỡng điển hình, nhân tố mới để khen thưởng và đề nghị cấp trên khen thưởng.</w:t>
      </w:r>
      <w:r w:rsidRPr="00D52D24">
        <w:rPr>
          <w:sz w:val="28"/>
          <w:szCs w:val="28"/>
        </w:rPr>
        <w:t xml:space="preserve"> </w:t>
      </w:r>
      <w:r>
        <w:rPr>
          <w:sz w:val="28"/>
          <w:szCs w:val="28"/>
        </w:rPr>
        <w:t>Việc đánh giá khen thưởng</w:t>
      </w:r>
      <w:r w:rsidRPr="00D52D24">
        <w:rPr>
          <w:color w:val="000000"/>
          <w:sz w:val="28"/>
          <w:szCs w:val="28"/>
        </w:rPr>
        <w:t xml:space="preserve"> </w:t>
      </w:r>
      <w:r>
        <w:rPr>
          <w:color w:val="000000"/>
          <w:sz w:val="28"/>
          <w:szCs w:val="28"/>
        </w:rPr>
        <w:t xml:space="preserve">cán bộ, công </w:t>
      </w:r>
      <w:r w:rsidR="002D0A16">
        <w:rPr>
          <w:color w:val="000000"/>
          <w:sz w:val="28"/>
          <w:szCs w:val="28"/>
        </w:rPr>
        <w:t xml:space="preserve">chức, viên chức và </w:t>
      </w:r>
      <w:r w:rsidR="002D0A16" w:rsidRPr="00D52D24">
        <w:rPr>
          <w:color w:val="000000"/>
          <w:sz w:val="28"/>
          <w:szCs w:val="28"/>
        </w:rPr>
        <w:t>người</w:t>
      </w:r>
      <w:r w:rsidR="002D0A16">
        <w:rPr>
          <w:color w:val="000000"/>
          <w:sz w:val="28"/>
          <w:szCs w:val="28"/>
        </w:rPr>
        <w:t xml:space="preserve"> lao động trực tiếp</w:t>
      </w:r>
      <w:r>
        <w:rPr>
          <w:color w:val="000000"/>
          <w:sz w:val="28"/>
          <w:szCs w:val="28"/>
        </w:rPr>
        <w:t xml:space="preserve"> còn ít.</w:t>
      </w:r>
      <w:r w:rsidRPr="00D52D24">
        <w:rPr>
          <w:color w:val="000000"/>
          <w:sz w:val="28"/>
          <w:szCs w:val="28"/>
        </w:rPr>
        <w:t xml:space="preserve"> </w:t>
      </w:r>
      <w:r>
        <w:rPr>
          <w:color w:val="000000"/>
          <w:sz w:val="28"/>
          <w:szCs w:val="28"/>
        </w:rPr>
        <w:t>B</w:t>
      </w:r>
      <w:r>
        <w:rPr>
          <w:sz w:val="28"/>
          <w:szCs w:val="28"/>
        </w:rPr>
        <w:t>áo cáo thành tích</w:t>
      </w:r>
      <w:r w:rsidRPr="00D52D24">
        <w:rPr>
          <w:sz w:val="28"/>
          <w:szCs w:val="28"/>
        </w:rPr>
        <w:t xml:space="preserve"> </w:t>
      </w:r>
      <w:r>
        <w:rPr>
          <w:sz w:val="28"/>
          <w:szCs w:val="28"/>
        </w:rPr>
        <w:t>không đúng quy định, khó đối chiếu tiêu chuẩn theo Luật thi đua, khen thưởng và các văn bản hướng dẫn; hồ sơ khen thưởng gửi muộn gây khó khăn cho việc lập hồ sơ đề nghị Hội đồng xét khen thưởng (c</w:t>
      </w:r>
      <w:r w:rsidRPr="00D52D24">
        <w:rPr>
          <w:sz w:val="28"/>
          <w:szCs w:val="28"/>
        </w:rPr>
        <w:t>á biệt</w:t>
      </w:r>
      <w:r>
        <w:rPr>
          <w:sz w:val="28"/>
          <w:szCs w:val="28"/>
        </w:rPr>
        <w:t>,</w:t>
      </w:r>
      <w:r w:rsidRPr="00D52D24">
        <w:rPr>
          <w:sz w:val="28"/>
          <w:szCs w:val="28"/>
        </w:rPr>
        <w:t xml:space="preserve"> còn có đơn vị</w:t>
      </w:r>
      <w:r>
        <w:rPr>
          <w:color w:val="000000"/>
          <w:sz w:val="28"/>
          <w:szCs w:val="28"/>
        </w:rPr>
        <w:t xml:space="preserve"> công nhận danh hiệu thi đua</w:t>
      </w:r>
      <w:r w:rsidRPr="00D52D24">
        <w:rPr>
          <w:color w:val="000000"/>
          <w:sz w:val="28"/>
          <w:szCs w:val="28"/>
        </w:rPr>
        <w:t xml:space="preserve"> không đúng thẩm quyền</w:t>
      </w:r>
      <w:r>
        <w:rPr>
          <w:color w:val="000000"/>
          <w:sz w:val="28"/>
          <w:szCs w:val="28"/>
        </w:rPr>
        <w:t>)</w:t>
      </w:r>
      <w:r w:rsidRPr="00D52D24">
        <w:rPr>
          <w:color w:val="000000"/>
          <w:sz w:val="28"/>
          <w:szCs w:val="28"/>
        </w:rPr>
        <w:t>.</w:t>
      </w:r>
    </w:p>
    <w:p w:rsidR="003F31EC" w:rsidRDefault="003F31EC" w:rsidP="009772D7">
      <w:pPr>
        <w:spacing w:before="120" w:after="120" w:line="320" w:lineRule="exact"/>
        <w:ind w:firstLine="709"/>
        <w:jc w:val="both"/>
        <w:rPr>
          <w:sz w:val="28"/>
          <w:szCs w:val="28"/>
        </w:rPr>
      </w:pPr>
      <w:r>
        <w:rPr>
          <w:sz w:val="28"/>
          <w:szCs w:val="28"/>
        </w:rPr>
        <w:t>Để</w:t>
      </w:r>
      <w:r w:rsidRPr="00D52D24">
        <w:rPr>
          <w:sz w:val="28"/>
          <w:szCs w:val="28"/>
        </w:rPr>
        <w:t xml:space="preserve"> từng bước </w:t>
      </w:r>
      <w:r>
        <w:rPr>
          <w:sz w:val="28"/>
          <w:szCs w:val="28"/>
        </w:rPr>
        <w:t xml:space="preserve">khắc phục những tồn tại, hạn chế và </w:t>
      </w:r>
      <w:r w:rsidRPr="00D52D24">
        <w:rPr>
          <w:sz w:val="28"/>
          <w:szCs w:val="28"/>
        </w:rPr>
        <w:t xml:space="preserve">nâng cao chất lượng công tác </w:t>
      </w:r>
      <w:r w:rsidR="002D0A16">
        <w:rPr>
          <w:sz w:val="28"/>
          <w:szCs w:val="28"/>
        </w:rPr>
        <w:t xml:space="preserve">thi đua </w:t>
      </w:r>
      <w:r w:rsidRPr="00D52D24">
        <w:rPr>
          <w:sz w:val="28"/>
          <w:szCs w:val="28"/>
        </w:rPr>
        <w:t>khen thưởng</w:t>
      </w:r>
      <w:r>
        <w:rPr>
          <w:sz w:val="28"/>
          <w:szCs w:val="28"/>
        </w:rPr>
        <w:t xml:space="preserve"> của Ngành và chuẩn bị cho việc </w:t>
      </w:r>
      <w:r w:rsidRPr="00D52D24">
        <w:rPr>
          <w:sz w:val="28"/>
          <w:szCs w:val="28"/>
        </w:rPr>
        <w:t xml:space="preserve">đánh giá </w:t>
      </w:r>
      <w:r>
        <w:rPr>
          <w:sz w:val="28"/>
          <w:szCs w:val="28"/>
        </w:rPr>
        <w:t xml:space="preserve">tổng kết </w:t>
      </w:r>
      <w:r w:rsidR="002D0A16">
        <w:rPr>
          <w:sz w:val="28"/>
          <w:szCs w:val="28"/>
        </w:rPr>
        <w:t>công tác năm 2016, Bộ đề nghị</w:t>
      </w:r>
      <w:r>
        <w:rPr>
          <w:sz w:val="28"/>
          <w:szCs w:val="28"/>
        </w:rPr>
        <w:t xml:space="preserve"> </w:t>
      </w:r>
      <w:r w:rsidRPr="00737375">
        <w:rPr>
          <w:sz w:val="28"/>
          <w:szCs w:val="28"/>
        </w:rPr>
        <w:t>Thủ trưởng các đơn vị thuộc và trực thuộc Bộ</w:t>
      </w:r>
      <w:r>
        <w:rPr>
          <w:sz w:val="28"/>
          <w:szCs w:val="28"/>
        </w:rPr>
        <w:t>,</w:t>
      </w:r>
      <w:r w:rsidRPr="00737375">
        <w:rPr>
          <w:sz w:val="28"/>
          <w:szCs w:val="28"/>
        </w:rPr>
        <w:t xml:space="preserve"> Giám đốc Sở Lao động - Thương binh và Xã hội các tỉnh, thành phố trực thuộc Trung ương</w:t>
      </w:r>
      <w:r>
        <w:rPr>
          <w:sz w:val="28"/>
          <w:szCs w:val="28"/>
        </w:rPr>
        <w:t xml:space="preserve"> chỉ đạo và thực hiện tốt một số các nội dung sau đây:</w:t>
      </w:r>
    </w:p>
    <w:p w:rsidR="003F31EC" w:rsidRPr="00D52D24" w:rsidRDefault="003F31EC" w:rsidP="009772D7">
      <w:pPr>
        <w:spacing w:before="120" w:after="120" w:line="320" w:lineRule="exact"/>
        <w:ind w:firstLine="709"/>
        <w:jc w:val="both"/>
        <w:rPr>
          <w:sz w:val="28"/>
          <w:szCs w:val="28"/>
        </w:rPr>
      </w:pPr>
      <w:r w:rsidRPr="00D52D24">
        <w:rPr>
          <w:sz w:val="28"/>
          <w:szCs w:val="28"/>
        </w:rPr>
        <w:t xml:space="preserve"> </w:t>
      </w:r>
      <w:r>
        <w:rPr>
          <w:sz w:val="28"/>
          <w:szCs w:val="28"/>
        </w:rPr>
        <w:t xml:space="preserve">1. </w:t>
      </w:r>
      <w:r w:rsidRPr="00D52D24">
        <w:rPr>
          <w:sz w:val="28"/>
          <w:szCs w:val="28"/>
        </w:rPr>
        <w:t>C</w:t>
      </w:r>
      <w:r>
        <w:rPr>
          <w:sz w:val="28"/>
          <w:szCs w:val="28"/>
        </w:rPr>
        <w:t>ác địa phương, đơn vị c</w:t>
      </w:r>
      <w:r w:rsidRPr="00D52D24">
        <w:rPr>
          <w:sz w:val="28"/>
          <w:szCs w:val="28"/>
        </w:rPr>
        <w:t>ăn cứ vào kết q</w:t>
      </w:r>
      <w:r>
        <w:rPr>
          <w:sz w:val="28"/>
          <w:szCs w:val="28"/>
        </w:rPr>
        <w:t>uả thực hiện nhiệm vụ Bộ và địa phương giao,</w:t>
      </w:r>
      <w:r w:rsidRPr="00D52D24">
        <w:rPr>
          <w:sz w:val="28"/>
          <w:szCs w:val="28"/>
        </w:rPr>
        <w:t xml:space="preserve"> </w:t>
      </w:r>
      <w:r>
        <w:rPr>
          <w:sz w:val="28"/>
          <w:szCs w:val="28"/>
        </w:rPr>
        <w:t>kết quả các phong trào thi đua</w:t>
      </w:r>
      <w:r w:rsidRPr="00D52D24">
        <w:rPr>
          <w:sz w:val="28"/>
          <w:szCs w:val="28"/>
        </w:rPr>
        <w:t xml:space="preserve"> năm 2016</w:t>
      </w:r>
      <w:r>
        <w:rPr>
          <w:sz w:val="28"/>
          <w:szCs w:val="28"/>
        </w:rPr>
        <w:t xml:space="preserve"> </w:t>
      </w:r>
      <w:r w:rsidRPr="00D52D24">
        <w:rPr>
          <w:sz w:val="28"/>
          <w:szCs w:val="28"/>
        </w:rPr>
        <w:t>tiến hành bình xét, đánh giá</w:t>
      </w:r>
      <w:r>
        <w:rPr>
          <w:sz w:val="28"/>
          <w:szCs w:val="28"/>
        </w:rPr>
        <w:t>,</w:t>
      </w:r>
      <w:r w:rsidRPr="00D52D24">
        <w:rPr>
          <w:sz w:val="28"/>
          <w:szCs w:val="28"/>
        </w:rPr>
        <w:t xml:space="preserve"> đề nghị</w:t>
      </w:r>
      <w:r>
        <w:rPr>
          <w:sz w:val="28"/>
          <w:szCs w:val="28"/>
        </w:rPr>
        <w:t xml:space="preserve"> khen</w:t>
      </w:r>
      <w:r w:rsidRPr="00D52D24">
        <w:rPr>
          <w:sz w:val="28"/>
          <w:szCs w:val="28"/>
        </w:rPr>
        <w:t xml:space="preserve"> thưởng các danh hiệu thi</w:t>
      </w:r>
      <w:r>
        <w:rPr>
          <w:sz w:val="28"/>
          <w:szCs w:val="28"/>
        </w:rPr>
        <w:t xml:space="preserve"> đua và hình thức khen thưởng cho tập thể, cá nhân</w:t>
      </w:r>
      <w:r w:rsidR="002D0A16">
        <w:rPr>
          <w:sz w:val="28"/>
          <w:szCs w:val="28"/>
        </w:rPr>
        <w:t>. T</w:t>
      </w:r>
      <w:r>
        <w:rPr>
          <w:sz w:val="28"/>
          <w:szCs w:val="28"/>
        </w:rPr>
        <w:t xml:space="preserve">rong quá trình xem xét, </w:t>
      </w:r>
      <w:r w:rsidRPr="00D52D24">
        <w:rPr>
          <w:sz w:val="28"/>
          <w:szCs w:val="28"/>
        </w:rPr>
        <w:t xml:space="preserve">cần bám sát </w:t>
      </w:r>
      <w:r>
        <w:rPr>
          <w:sz w:val="28"/>
          <w:szCs w:val="28"/>
        </w:rPr>
        <w:t>đúng</w:t>
      </w:r>
      <w:r w:rsidRPr="00D52D24">
        <w:rPr>
          <w:sz w:val="28"/>
          <w:szCs w:val="28"/>
        </w:rPr>
        <w:t xml:space="preserve"> tiêu chuẩn quy định của Luật thi đua, khen thưởng và các văn bản hướng dẫn thi hành</w:t>
      </w:r>
      <w:r>
        <w:rPr>
          <w:sz w:val="28"/>
          <w:szCs w:val="28"/>
        </w:rPr>
        <w:t xml:space="preserve"> </w:t>
      </w:r>
      <w:r w:rsidRPr="00D52D24">
        <w:rPr>
          <w:sz w:val="28"/>
          <w:szCs w:val="28"/>
        </w:rPr>
        <w:t>Luật thi đua, khen thưởng</w:t>
      </w:r>
      <w:r>
        <w:rPr>
          <w:sz w:val="28"/>
          <w:szCs w:val="28"/>
        </w:rPr>
        <w:t xml:space="preserve">, </w:t>
      </w:r>
      <w:r w:rsidRPr="00D52D24">
        <w:rPr>
          <w:sz w:val="28"/>
          <w:szCs w:val="28"/>
        </w:rPr>
        <w:t>Thông tư số 30/2014/TT-BLĐTBXH ngày 24/10/2014 quy định chi tiết và hướng dẫn thực hiện công tác thi đua, khen thưởng Ngành, trong đó cần chú ý đến một số điểm sau:</w:t>
      </w:r>
    </w:p>
    <w:p w:rsidR="003F31EC" w:rsidRPr="00D52D24" w:rsidRDefault="003F31EC" w:rsidP="009772D7">
      <w:pPr>
        <w:spacing w:before="120" w:after="120" w:line="320" w:lineRule="exact"/>
        <w:ind w:firstLine="709"/>
        <w:jc w:val="both"/>
        <w:rPr>
          <w:sz w:val="28"/>
          <w:szCs w:val="28"/>
        </w:rPr>
      </w:pPr>
      <w:r>
        <w:rPr>
          <w:sz w:val="28"/>
          <w:szCs w:val="28"/>
        </w:rPr>
        <w:lastRenderedPageBreak/>
        <w:t xml:space="preserve">- </w:t>
      </w:r>
      <w:r w:rsidRPr="00D52D24">
        <w:rPr>
          <w:sz w:val="28"/>
          <w:szCs w:val="28"/>
        </w:rPr>
        <w:t>Danh hiệu Cờ thi đua của Bộ được tặng cho các địa phương, đơn vị có thành tích xuất sắc nhất trong cụm, khối thi đua, hoàn thành vượt mức các chỉ tiêu và nhiệm vụ, dẫn đầu các phong trào thi đua do Bộ phát động, có nhân tố mới, mô hình mới để các địa phương, đơn vị khác học tập.</w:t>
      </w:r>
    </w:p>
    <w:p w:rsidR="003F31EC" w:rsidRDefault="003F31EC" w:rsidP="009772D7">
      <w:pPr>
        <w:spacing w:before="120" w:after="120" w:line="320" w:lineRule="exact"/>
        <w:ind w:firstLine="709"/>
        <w:jc w:val="both"/>
        <w:rPr>
          <w:sz w:val="28"/>
          <w:szCs w:val="28"/>
        </w:rPr>
      </w:pPr>
      <w:r>
        <w:rPr>
          <w:sz w:val="28"/>
          <w:szCs w:val="28"/>
        </w:rPr>
        <w:t xml:space="preserve">- </w:t>
      </w:r>
      <w:r w:rsidRPr="00D52D24">
        <w:rPr>
          <w:sz w:val="28"/>
          <w:szCs w:val="28"/>
        </w:rPr>
        <w:t>Danh hiệu Chiến sĩ thi đua cơ sở được tặng cho các cá nhân tại các đơn vị thuộc và trực thuộc Bộ</w:t>
      </w:r>
      <w:r>
        <w:rPr>
          <w:sz w:val="28"/>
          <w:szCs w:val="28"/>
        </w:rPr>
        <w:t>,</w:t>
      </w:r>
      <w:r w:rsidRPr="00D52D24">
        <w:rPr>
          <w:sz w:val="28"/>
          <w:szCs w:val="28"/>
        </w:rPr>
        <w:t xml:space="preserve"> trong năm 2016 có ít nhất 01 </w:t>
      </w:r>
      <w:r>
        <w:rPr>
          <w:sz w:val="28"/>
          <w:szCs w:val="28"/>
        </w:rPr>
        <w:t>sáng kiến, giải pháp được áp dụng vào thực tế</w:t>
      </w:r>
      <w:r w:rsidRPr="00D52D24">
        <w:rPr>
          <w:sz w:val="28"/>
          <w:szCs w:val="28"/>
        </w:rPr>
        <w:t xml:space="preserve"> mang lại hiệu quả thiết thực</w:t>
      </w:r>
      <w:r>
        <w:rPr>
          <w:sz w:val="28"/>
          <w:szCs w:val="28"/>
        </w:rPr>
        <w:t>,</w:t>
      </w:r>
      <w:r w:rsidRPr="00D52D24">
        <w:rPr>
          <w:sz w:val="28"/>
          <w:szCs w:val="28"/>
        </w:rPr>
        <w:t xml:space="preserve"> được Hội đồng sáng kiến, Hội đồng </w:t>
      </w:r>
      <w:r>
        <w:rPr>
          <w:sz w:val="28"/>
          <w:szCs w:val="28"/>
        </w:rPr>
        <w:t>khoa học của đơn vị công nhận</w:t>
      </w:r>
      <w:r w:rsidRPr="00D52D24">
        <w:rPr>
          <w:sz w:val="28"/>
          <w:szCs w:val="28"/>
        </w:rPr>
        <w:t>. Tỷ lệ cá nhân được công nhận không vượt quá 15%</w:t>
      </w:r>
      <w:r>
        <w:rPr>
          <w:sz w:val="28"/>
          <w:szCs w:val="28"/>
        </w:rPr>
        <w:t xml:space="preserve"> tổng số cá nhân đạt danh hiệu Lao động tiên tiến của đơn vị, n</w:t>
      </w:r>
      <w:r w:rsidRPr="00D52D24">
        <w:rPr>
          <w:sz w:val="28"/>
          <w:szCs w:val="28"/>
        </w:rPr>
        <w:t>ếu số dư quá bán được bầu thêm một người.</w:t>
      </w:r>
    </w:p>
    <w:p w:rsidR="003F31EC" w:rsidRDefault="003F31EC" w:rsidP="009772D7">
      <w:pPr>
        <w:spacing w:before="120" w:after="120" w:line="320" w:lineRule="exact"/>
        <w:ind w:firstLine="709"/>
        <w:jc w:val="both"/>
        <w:rPr>
          <w:sz w:val="28"/>
          <w:szCs w:val="28"/>
        </w:rPr>
      </w:pPr>
      <w:r>
        <w:rPr>
          <w:sz w:val="28"/>
          <w:szCs w:val="28"/>
        </w:rPr>
        <w:t>- Bằng khen Bộ được xét tặng cho:</w:t>
      </w:r>
    </w:p>
    <w:p w:rsidR="003F31EC" w:rsidRDefault="003F31EC" w:rsidP="009772D7">
      <w:pPr>
        <w:spacing w:before="120" w:after="120" w:line="320" w:lineRule="exact"/>
        <w:ind w:firstLine="709"/>
        <w:jc w:val="both"/>
        <w:rPr>
          <w:sz w:val="28"/>
          <w:szCs w:val="28"/>
        </w:rPr>
      </w:pPr>
      <w:r>
        <w:rPr>
          <w:sz w:val="28"/>
          <w:szCs w:val="28"/>
        </w:rPr>
        <w:t xml:space="preserve">+ Những tập thể tiêu biểu trong số </w:t>
      </w:r>
      <w:r w:rsidRPr="00D52D24">
        <w:rPr>
          <w:sz w:val="28"/>
          <w:szCs w:val="28"/>
        </w:rPr>
        <w:t>các tậ</w:t>
      </w:r>
      <w:r>
        <w:rPr>
          <w:sz w:val="28"/>
          <w:szCs w:val="28"/>
        </w:rPr>
        <w:t xml:space="preserve">p thể có hai năm liên tục (2015 </w:t>
      </w:r>
      <w:r w:rsidRPr="00D52D24">
        <w:rPr>
          <w:sz w:val="28"/>
          <w:szCs w:val="28"/>
        </w:rPr>
        <w:t xml:space="preserve">- </w:t>
      </w:r>
      <w:r>
        <w:rPr>
          <w:sz w:val="28"/>
          <w:szCs w:val="28"/>
        </w:rPr>
        <w:t xml:space="preserve"> </w:t>
      </w:r>
      <w:r w:rsidRPr="00D52D24">
        <w:rPr>
          <w:sz w:val="28"/>
          <w:szCs w:val="28"/>
        </w:rPr>
        <w:t>2016) đạt danh hiệu Tập thể lao động xuất sắc và chưa được</w:t>
      </w:r>
      <w:r>
        <w:rPr>
          <w:sz w:val="28"/>
          <w:szCs w:val="28"/>
        </w:rPr>
        <w:t xml:space="preserve"> tặng Bằng khen cấp bộ, tỉnh, t</w:t>
      </w:r>
      <w:r w:rsidRPr="00D52D24">
        <w:rPr>
          <w:sz w:val="28"/>
          <w:szCs w:val="28"/>
        </w:rPr>
        <w:t>ỷ lệ đề nghị khen</w:t>
      </w:r>
      <w:r>
        <w:rPr>
          <w:sz w:val="28"/>
          <w:szCs w:val="28"/>
        </w:rPr>
        <w:t xml:space="preserve"> thưởng </w:t>
      </w:r>
      <w:r w:rsidR="004328FF">
        <w:rPr>
          <w:sz w:val="28"/>
          <w:szCs w:val="28"/>
        </w:rPr>
        <w:t xml:space="preserve">tập thể nhỏ </w:t>
      </w:r>
      <w:r>
        <w:rPr>
          <w:sz w:val="28"/>
          <w:szCs w:val="28"/>
        </w:rPr>
        <w:t>t</w:t>
      </w:r>
      <w:r w:rsidRPr="00D52D24">
        <w:rPr>
          <w:sz w:val="28"/>
          <w:szCs w:val="28"/>
        </w:rPr>
        <w:t xml:space="preserve">ối đa </w:t>
      </w:r>
      <w:r>
        <w:rPr>
          <w:sz w:val="28"/>
          <w:szCs w:val="28"/>
        </w:rPr>
        <w:t>không quá 15% số lượng tập thể.</w:t>
      </w:r>
    </w:p>
    <w:p w:rsidR="003F31EC" w:rsidRPr="008B6A27" w:rsidRDefault="003F31EC" w:rsidP="009772D7">
      <w:pPr>
        <w:spacing w:before="120" w:after="120" w:line="320" w:lineRule="exact"/>
        <w:ind w:firstLine="709"/>
        <w:jc w:val="both"/>
        <w:rPr>
          <w:spacing w:val="2"/>
          <w:sz w:val="28"/>
          <w:szCs w:val="28"/>
        </w:rPr>
      </w:pPr>
      <w:r w:rsidRPr="008B6A27">
        <w:rPr>
          <w:spacing w:val="2"/>
          <w:sz w:val="28"/>
          <w:szCs w:val="28"/>
        </w:rPr>
        <w:t>+ Những cá nhân tiêu biểu trong số những cá nhân có hai năm liên tục (2015 - 2016) đạt danh hiệu Chiến sỹ thi đua cơ sở và chưa được tặng Bằng khen cấp Bộ, tỉnh, tỷ lệ đề nghị khen thưởng tối đa không quá 10% số cá nhân đạt Chiến sỹ thi đua cơ sở, nếu số dư quá bán được đề nghị thêm một người, chú ý quan tâm đến người lao động trực tiếp và các cá nhân nghỉ hưu trong năm 2017.</w:t>
      </w:r>
    </w:p>
    <w:p w:rsidR="003F31EC" w:rsidRDefault="003F31EC" w:rsidP="009772D7">
      <w:pPr>
        <w:spacing w:before="120" w:after="120" w:line="320" w:lineRule="exact"/>
        <w:ind w:firstLine="709"/>
        <w:jc w:val="both"/>
        <w:rPr>
          <w:sz w:val="28"/>
          <w:szCs w:val="28"/>
        </w:rPr>
      </w:pPr>
      <w:r>
        <w:rPr>
          <w:sz w:val="28"/>
          <w:szCs w:val="28"/>
        </w:rPr>
        <w:t xml:space="preserve">+ </w:t>
      </w:r>
      <w:r w:rsidRPr="009C5E42">
        <w:rPr>
          <w:sz w:val="28"/>
          <w:szCs w:val="28"/>
        </w:rPr>
        <w:t>Đ</w:t>
      </w:r>
      <w:r>
        <w:rPr>
          <w:sz w:val="28"/>
          <w:szCs w:val="28"/>
        </w:rPr>
        <w:t>ối với T</w:t>
      </w:r>
      <w:r w:rsidRPr="009C5E42">
        <w:rPr>
          <w:sz w:val="28"/>
          <w:szCs w:val="28"/>
        </w:rPr>
        <w:t>hủ trưởng đơn vị</w:t>
      </w:r>
      <w:r>
        <w:rPr>
          <w:sz w:val="28"/>
          <w:szCs w:val="28"/>
        </w:rPr>
        <w:t xml:space="preserve"> thuộc,</w:t>
      </w:r>
      <w:r w:rsidRPr="009C5E42">
        <w:rPr>
          <w:sz w:val="28"/>
          <w:szCs w:val="28"/>
        </w:rPr>
        <w:t xml:space="preserve"> trực thuộc Bộ thực hiện theo khoản 2 Điều 25 Thông tư </w:t>
      </w:r>
      <w:r>
        <w:rPr>
          <w:sz w:val="28"/>
          <w:szCs w:val="28"/>
        </w:rPr>
        <w:t xml:space="preserve">số </w:t>
      </w:r>
      <w:r w:rsidRPr="009C5E42">
        <w:rPr>
          <w:sz w:val="28"/>
          <w:szCs w:val="28"/>
        </w:rPr>
        <w:t>30/2014/TT-BLĐTBXH, cụ thể: Trong biên bản bình xét thi đua của đơn vị phải thể hiện những đánh giá của Hội đồng Thi đua - Khen thưởng đơn vị về việc thực hiện nhiệm vụ chuyên môn, công tác quản lý, điều hành</w:t>
      </w:r>
      <w:r>
        <w:rPr>
          <w:sz w:val="28"/>
          <w:szCs w:val="28"/>
        </w:rPr>
        <w:t xml:space="preserve"> của cá nhân đồng chí T</w:t>
      </w:r>
      <w:r w:rsidRPr="009C5E42">
        <w:rPr>
          <w:sz w:val="28"/>
          <w:szCs w:val="28"/>
        </w:rPr>
        <w:t>hủ trưởng tại đơn vị, danh hiệu thi đua và hình thức khen thưởng mà Hội đồng cơ sở thống nhất đề nghị Hội đồng Bộ xét, trình Bộ trưởng xem xét, quyết định.</w:t>
      </w:r>
    </w:p>
    <w:p w:rsidR="003F31EC" w:rsidRPr="00E9269A" w:rsidRDefault="003F31EC" w:rsidP="009772D7">
      <w:pPr>
        <w:spacing w:before="120" w:after="120" w:line="320" w:lineRule="exact"/>
        <w:ind w:firstLine="709"/>
        <w:jc w:val="both"/>
        <w:rPr>
          <w:sz w:val="28"/>
          <w:szCs w:val="28"/>
        </w:rPr>
      </w:pPr>
      <w:r>
        <w:rPr>
          <w:sz w:val="28"/>
          <w:szCs w:val="28"/>
        </w:rPr>
        <w:t xml:space="preserve">- Đối với cá nhân các đơn vị thuộc, trực thuộc Bộ đề nghị khen thưởng Huân chương Lao động hạng Ba, Bằng khen của Thủ tướng Chính phủ về thành tích xuất sắc thực hiện đúng tiêu chuẩn quy định tại khoản b, điểm 1 Điều 17 về Huân chương Lao động hạng Ba và khoản c, điểm 1, Điều 23 về Bằng khen của Thủ tướng Chính phủ. </w:t>
      </w:r>
      <w:r w:rsidRPr="00E9269A">
        <w:rPr>
          <w:sz w:val="28"/>
          <w:szCs w:val="28"/>
        </w:rPr>
        <w:t>Đối với Thủ trưởng các đơn vị thuộc, trực thuộc Bộ có quá trình cống hiến</w:t>
      </w:r>
      <w:r>
        <w:rPr>
          <w:sz w:val="28"/>
          <w:szCs w:val="28"/>
        </w:rPr>
        <w:t>,</w:t>
      </w:r>
      <w:r w:rsidRPr="00E9269A">
        <w:rPr>
          <w:sz w:val="28"/>
          <w:szCs w:val="28"/>
        </w:rPr>
        <w:t xml:space="preserve"> chuẩn bị nghỉ hưu thực hiện </w:t>
      </w:r>
      <w:r>
        <w:rPr>
          <w:sz w:val="28"/>
          <w:szCs w:val="28"/>
        </w:rPr>
        <w:t>theo</w:t>
      </w:r>
      <w:r w:rsidRPr="00E9269A">
        <w:rPr>
          <w:sz w:val="28"/>
          <w:szCs w:val="28"/>
        </w:rPr>
        <w:t xml:space="preserve"> Công văn số 750/LĐTBXH-VP ngày 11/3/2016 của Bộ</w:t>
      </w:r>
      <w:r>
        <w:rPr>
          <w:sz w:val="28"/>
          <w:szCs w:val="28"/>
        </w:rPr>
        <w:t xml:space="preserve"> Lao động - Thương binh và Xã hội</w:t>
      </w:r>
      <w:r w:rsidRPr="00E9269A">
        <w:rPr>
          <w:sz w:val="28"/>
          <w:szCs w:val="28"/>
        </w:rPr>
        <w:t>.</w:t>
      </w:r>
    </w:p>
    <w:p w:rsidR="003F31EC" w:rsidRPr="006C7926" w:rsidRDefault="003F31EC" w:rsidP="009772D7">
      <w:pPr>
        <w:spacing w:before="120" w:after="120" w:line="320" w:lineRule="exact"/>
        <w:ind w:firstLine="709"/>
        <w:jc w:val="both"/>
        <w:rPr>
          <w:sz w:val="28"/>
          <w:szCs w:val="28"/>
        </w:rPr>
      </w:pPr>
      <w:r w:rsidRPr="006C7926">
        <w:rPr>
          <w:sz w:val="28"/>
          <w:szCs w:val="28"/>
        </w:rPr>
        <w:t>2. Thủ tục, hồ sơ trình khen thưởng:</w:t>
      </w:r>
    </w:p>
    <w:p w:rsidR="003F31EC" w:rsidRPr="006C7926" w:rsidRDefault="003F31EC" w:rsidP="009772D7">
      <w:pPr>
        <w:spacing w:before="120" w:after="120" w:line="320" w:lineRule="exact"/>
        <w:ind w:firstLine="709"/>
        <w:jc w:val="both"/>
        <w:rPr>
          <w:color w:val="FF0000"/>
          <w:sz w:val="28"/>
          <w:szCs w:val="28"/>
        </w:rPr>
      </w:pPr>
      <w:r w:rsidRPr="006C7926">
        <w:rPr>
          <w:sz w:val="28"/>
          <w:szCs w:val="28"/>
        </w:rPr>
        <w:t>Thực hiện theo quy định tại Điều 27</w:t>
      </w:r>
      <w:r>
        <w:rPr>
          <w:sz w:val="28"/>
          <w:szCs w:val="28"/>
        </w:rPr>
        <w:t xml:space="preserve"> và </w:t>
      </w:r>
      <w:r w:rsidRPr="006C7926">
        <w:rPr>
          <w:sz w:val="28"/>
          <w:szCs w:val="28"/>
        </w:rPr>
        <w:t xml:space="preserve">Điều 28 Thông tư số 30/2014/TT-BLĐTBXH ngày 24/10/2014 gồm có: Tờ trình, Biên bản, Báo cáo tổng kết công tác năm 2016, bảng tổng hợp các chỉ tiêu nhiệm vụ chủ yếu </w:t>
      </w:r>
      <w:r w:rsidRPr="00D52D24">
        <w:rPr>
          <w:sz w:val="28"/>
          <w:szCs w:val="28"/>
        </w:rPr>
        <w:t>có xác nhận của Ủy ban nhân dân cấp tỉnh</w:t>
      </w:r>
      <w:r w:rsidRPr="006C7926">
        <w:rPr>
          <w:sz w:val="28"/>
          <w:szCs w:val="28"/>
        </w:rPr>
        <w:t xml:space="preserve"> và bảng tự chấm điểm thi đua năm 2016 </w:t>
      </w:r>
      <w:r w:rsidRPr="006C7926">
        <w:rPr>
          <w:i/>
          <w:sz w:val="28"/>
          <w:szCs w:val="28"/>
        </w:rPr>
        <w:t>(đối với tập thể Sở, đơn vị thuộc và trực thuộc Bộ)</w:t>
      </w:r>
      <w:r>
        <w:rPr>
          <w:sz w:val="28"/>
          <w:szCs w:val="28"/>
        </w:rPr>
        <w:t xml:space="preserve">. </w:t>
      </w:r>
    </w:p>
    <w:p w:rsidR="003F31EC" w:rsidRPr="00D52D24" w:rsidRDefault="003F31EC" w:rsidP="009772D7">
      <w:pPr>
        <w:spacing w:before="120" w:after="120" w:line="320" w:lineRule="exact"/>
        <w:ind w:firstLine="709"/>
        <w:jc w:val="both"/>
        <w:rPr>
          <w:sz w:val="28"/>
          <w:szCs w:val="28"/>
        </w:rPr>
      </w:pPr>
      <w:r>
        <w:rPr>
          <w:sz w:val="28"/>
          <w:szCs w:val="28"/>
        </w:rPr>
        <w:lastRenderedPageBreak/>
        <w:t>Báo cáo thành tích theo</w:t>
      </w:r>
      <w:r w:rsidRPr="00D52D24">
        <w:rPr>
          <w:sz w:val="28"/>
          <w:szCs w:val="28"/>
        </w:rPr>
        <w:t xml:space="preserve"> biểu mẫu số 01, mẫu số 02 ban hành kèm theo Nghị định số 39/2012/NĐ-CP </w:t>
      </w:r>
      <w:r>
        <w:rPr>
          <w:sz w:val="28"/>
          <w:szCs w:val="28"/>
        </w:rPr>
        <w:t xml:space="preserve">ngày 27/4/2012 của Chính phủ có </w:t>
      </w:r>
      <w:r w:rsidRPr="00D52D24">
        <w:rPr>
          <w:sz w:val="28"/>
          <w:szCs w:val="28"/>
        </w:rPr>
        <w:t>xác nhận của các cá nhân có</w:t>
      </w:r>
      <w:r>
        <w:rPr>
          <w:sz w:val="28"/>
          <w:szCs w:val="28"/>
        </w:rPr>
        <w:t xml:space="preserve"> thẩm quyền </w:t>
      </w:r>
      <w:r w:rsidRPr="004328FF">
        <w:rPr>
          <w:i/>
          <w:sz w:val="28"/>
          <w:szCs w:val="28"/>
        </w:rPr>
        <w:t>(Thành tích của tập thể và cá nhân đề nghị phải nổi bật, phù hợp với hình thức khen thưởng đề nghị; Các hình thức đã được khen thưởng ghi rõ số, ký hiệu, ngày tháng quyết định khen thưởng; Danh sách đề nghị công nhận, khen thưởng phải được sắp xếp theo thứ tự ưu tiên; Tài liệu trong hồ sơ phải được sắp xếp theo thứ tự: Tờ trình, danh sách trích ngang, văn bản hiệp y (nếu có), biên bản, báo cáo thành tích của từng tập thể cá nhân…)</w:t>
      </w:r>
      <w:r>
        <w:rPr>
          <w:sz w:val="28"/>
          <w:szCs w:val="28"/>
        </w:rPr>
        <w:t>.</w:t>
      </w:r>
    </w:p>
    <w:p w:rsidR="003F31EC" w:rsidRPr="00D52D24" w:rsidRDefault="003F31EC" w:rsidP="009772D7">
      <w:pPr>
        <w:spacing w:before="120" w:after="120" w:line="320" w:lineRule="exact"/>
        <w:ind w:firstLine="709"/>
        <w:jc w:val="both"/>
        <w:rPr>
          <w:sz w:val="28"/>
          <w:szCs w:val="28"/>
        </w:rPr>
      </w:pPr>
      <w:r w:rsidRPr="00D52D24">
        <w:rPr>
          <w:sz w:val="28"/>
          <w:szCs w:val="28"/>
        </w:rPr>
        <w:t>Hồ sơ</w:t>
      </w:r>
      <w:r>
        <w:rPr>
          <w:sz w:val="28"/>
          <w:szCs w:val="28"/>
        </w:rPr>
        <w:t xml:space="preserve"> khen thưởng đối với tập thể</w:t>
      </w:r>
      <w:r w:rsidRPr="00D52D24">
        <w:rPr>
          <w:sz w:val="28"/>
          <w:szCs w:val="28"/>
        </w:rPr>
        <w:t xml:space="preserve"> Sở Lao động - Thương binh và Xã hội</w:t>
      </w:r>
      <w:r>
        <w:rPr>
          <w:sz w:val="28"/>
          <w:szCs w:val="28"/>
        </w:rPr>
        <w:t xml:space="preserve"> các</w:t>
      </w:r>
      <w:r w:rsidRPr="00D52D24">
        <w:rPr>
          <w:sz w:val="28"/>
          <w:szCs w:val="28"/>
        </w:rPr>
        <w:t xml:space="preserve"> tỉnh</w:t>
      </w:r>
      <w:r>
        <w:rPr>
          <w:sz w:val="28"/>
          <w:szCs w:val="28"/>
        </w:rPr>
        <w:t>, thành phố trực thuộc T</w:t>
      </w:r>
      <w:r w:rsidRPr="00D52D24">
        <w:rPr>
          <w:sz w:val="28"/>
          <w:szCs w:val="28"/>
        </w:rPr>
        <w:t xml:space="preserve">rung ương, các đơn vị thuộc và trực thuộc Bộ gửi về Hội đồng Thi đua - Khen thưởng Bộ trước ngày </w:t>
      </w:r>
      <w:r w:rsidR="009772D7">
        <w:rPr>
          <w:b/>
          <w:sz w:val="28"/>
          <w:szCs w:val="28"/>
        </w:rPr>
        <w:t>05/12</w:t>
      </w:r>
      <w:r w:rsidRPr="00092156">
        <w:rPr>
          <w:b/>
          <w:sz w:val="28"/>
          <w:szCs w:val="28"/>
        </w:rPr>
        <w:t>/2016</w:t>
      </w:r>
      <w:r w:rsidRPr="00092156">
        <w:rPr>
          <w:sz w:val="28"/>
          <w:szCs w:val="28"/>
        </w:rPr>
        <w:t xml:space="preserve"> </w:t>
      </w:r>
      <w:r w:rsidRPr="00D52D24">
        <w:rPr>
          <w:i/>
          <w:sz w:val="28"/>
          <w:szCs w:val="28"/>
        </w:rPr>
        <w:t>(theo dấu bưu điện)</w:t>
      </w:r>
      <w:r w:rsidRPr="00D52D24">
        <w:rPr>
          <w:sz w:val="28"/>
          <w:szCs w:val="28"/>
        </w:rPr>
        <w:t xml:space="preserve">. </w:t>
      </w:r>
      <w:r>
        <w:rPr>
          <w:sz w:val="28"/>
          <w:szCs w:val="28"/>
        </w:rPr>
        <w:t>Bản</w:t>
      </w:r>
      <w:r w:rsidRPr="00D52D24">
        <w:rPr>
          <w:sz w:val="28"/>
          <w:szCs w:val="28"/>
        </w:rPr>
        <w:t xml:space="preserve"> mềm</w:t>
      </w:r>
      <w:r>
        <w:rPr>
          <w:sz w:val="28"/>
          <w:szCs w:val="28"/>
        </w:rPr>
        <w:t xml:space="preserve"> báo cáo </w:t>
      </w:r>
      <w:r w:rsidRPr="00D52D24">
        <w:rPr>
          <w:sz w:val="28"/>
          <w:szCs w:val="28"/>
        </w:rPr>
        <w:t>cáo tổng kết công tác năm 2016, bảng tổng hợp các chỉ tiêu nhiệm vụ</w:t>
      </w:r>
      <w:r>
        <w:rPr>
          <w:sz w:val="28"/>
          <w:szCs w:val="28"/>
        </w:rPr>
        <w:t xml:space="preserve"> gửi qua hộp</w:t>
      </w:r>
      <w:r w:rsidRPr="00D52D24">
        <w:rPr>
          <w:sz w:val="28"/>
          <w:szCs w:val="28"/>
        </w:rPr>
        <w:t xml:space="preserve"> thư điện tử, địa chỉ: </w:t>
      </w:r>
      <w:hyperlink r:id="rId7" w:history="1">
        <w:r w:rsidRPr="00D52D24">
          <w:rPr>
            <w:rStyle w:val="Hyperlink"/>
            <w:i/>
            <w:color w:val="auto"/>
            <w:sz w:val="28"/>
            <w:szCs w:val="28"/>
            <w:u w:val="none"/>
          </w:rPr>
          <w:t>thiduakhenthuongbo@molisa.gov.vn</w:t>
        </w:r>
      </w:hyperlink>
      <w:r w:rsidR="004328FF">
        <w:rPr>
          <w:sz w:val="28"/>
          <w:szCs w:val="28"/>
        </w:rPr>
        <w:t xml:space="preserve"> để</w:t>
      </w:r>
      <w:r>
        <w:rPr>
          <w:sz w:val="28"/>
          <w:szCs w:val="28"/>
        </w:rPr>
        <w:t xml:space="preserve"> tổng hợp, báo cáo</w:t>
      </w:r>
      <w:r w:rsidRPr="00D52D24">
        <w:rPr>
          <w:sz w:val="28"/>
          <w:szCs w:val="28"/>
        </w:rPr>
        <w:t>.</w:t>
      </w:r>
    </w:p>
    <w:p w:rsidR="003F31EC" w:rsidRPr="00D52D24" w:rsidRDefault="003F31EC" w:rsidP="009772D7">
      <w:pPr>
        <w:spacing w:before="120" w:after="120" w:line="320" w:lineRule="exact"/>
        <w:ind w:firstLine="709"/>
        <w:jc w:val="both"/>
        <w:rPr>
          <w:sz w:val="28"/>
          <w:szCs w:val="28"/>
        </w:rPr>
      </w:pPr>
      <w:r>
        <w:rPr>
          <w:sz w:val="28"/>
          <w:szCs w:val="28"/>
        </w:rPr>
        <w:t>H</w:t>
      </w:r>
      <w:r w:rsidRPr="00D52D24">
        <w:rPr>
          <w:sz w:val="28"/>
          <w:szCs w:val="28"/>
        </w:rPr>
        <w:t>ồ sơ khen thưởng đối với các cá nhân, tập thể nhỏ thuộc các Sở Lao động - Thương binh và Xã hội tỉnh</w:t>
      </w:r>
      <w:r>
        <w:rPr>
          <w:sz w:val="28"/>
          <w:szCs w:val="28"/>
        </w:rPr>
        <w:t>, thành phố trực thuộc T</w:t>
      </w:r>
      <w:r w:rsidRPr="00D52D24">
        <w:rPr>
          <w:sz w:val="28"/>
          <w:szCs w:val="28"/>
        </w:rPr>
        <w:t>rung ương, cá</w:t>
      </w:r>
      <w:r>
        <w:rPr>
          <w:sz w:val="28"/>
          <w:szCs w:val="28"/>
        </w:rPr>
        <w:t xml:space="preserve">c đơn vị thuộc và trực thuộc Bộ </w:t>
      </w:r>
      <w:r w:rsidRPr="00D52D24">
        <w:rPr>
          <w:sz w:val="28"/>
          <w:szCs w:val="28"/>
        </w:rPr>
        <w:t>gửi về Hội đồng Thi đua - Khen thưởng Bộ</w:t>
      </w:r>
      <w:r>
        <w:rPr>
          <w:sz w:val="28"/>
          <w:szCs w:val="28"/>
        </w:rPr>
        <w:t xml:space="preserve"> </w:t>
      </w:r>
      <w:r w:rsidRPr="00D52D24">
        <w:rPr>
          <w:sz w:val="28"/>
          <w:szCs w:val="28"/>
        </w:rPr>
        <w:t>trước ngày</w:t>
      </w:r>
      <w:r>
        <w:rPr>
          <w:sz w:val="28"/>
          <w:szCs w:val="28"/>
        </w:rPr>
        <w:t xml:space="preserve"> </w:t>
      </w:r>
      <w:r w:rsidRPr="008A01CC">
        <w:rPr>
          <w:b/>
          <w:sz w:val="28"/>
          <w:szCs w:val="28"/>
        </w:rPr>
        <w:t>30/01/2017</w:t>
      </w:r>
      <w:r>
        <w:rPr>
          <w:sz w:val="28"/>
          <w:szCs w:val="28"/>
        </w:rPr>
        <w:t xml:space="preserve"> </w:t>
      </w:r>
      <w:r w:rsidRPr="00D52D24">
        <w:rPr>
          <w:i/>
          <w:sz w:val="28"/>
          <w:szCs w:val="28"/>
        </w:rPr>
        <w:t>(theo dấu bưu điện)</w:t>
      </w:r>
      <w:r w:rsidRPr="00D52D24">
        <w:rPr>
          <w:sz w:val="28"/>
          <w:szCs w:val="28"/>
        </w:rPr>
        <w:t>.</w:t>
      </w:r>
    </w:p>
    <w:p w:rsidR="003F31EC" w:rsidRPr="008B6A27" w:rsidRDefault="003F31EC" w:rsidP="009772D7">
      <w:pPr>
        <w:spacing w:before="120" w:after="120" w:line="320" w:lineRule="exact"/>
        <w:ind w:firstLine="709"/>
        <w:jc w:val="both"/>
        <w:rPr>
          <w:spacing w:val="4"/>
          <w:sz w:val="28"/>
          <w:szCs w:val="28"/>
        </w:rPr>
      </w:pPr>
      <w:r w:rsidRPr="008B6A27">
        <w:rPr>
          <w:spacing w:val="4"/>
          <w:sz w:val="28"/>
          <w:szCs w:val="28"/>
        </w:rPr>
        <w:t>Bộ không xét khen thưởng đối với các cá nhân, tập thể: Không đăng ký giao ước; hồ sơ khen thưởng không đảm bảo hoặc gửi sau thời hạn quy định nêu trên.</w:t>
      </w:r>
    </w:p>
    <w:p w:rsidR="003F31EC" w:rsidRPr="00D52D24" w:rsidRDefault="003F31EC" w:rsidP="009772D7">
      <w:pPr>
        <w:spacing w:before="120" w:after="120" w:line="320" w:lineRule="exact"/>
        <w:ind w:firstLine="709"/>
        <w:jc w:val="both"/>
        <w:rPr>
          <w:sz w:val="28"/>
          <w:szCs w:val="28"/>
        </w:rPr>
      </w:pPr>
      <w:r w:rsidRPr="00D52D24">
        <w:rPr>
          <w:sz w:val="28"/>
          <w:szCs w:val="28"/>
        </w:rPr>
        <w:t xml:space="preserve">Trong quá trình thực hiện, nếu có vấn đề vướng mắc đề nghị phản ánh kịp thời về Hội đồng Thi đua - Khen thưởng Bộ </w:t>
      </w:r>
      <w:r w:rsidRPr="00FA76EB">
        <w:rPr>
          <w:i/>
          <w:sz w:val="28"/>
          <w:szCs w:val="28"/>
        </w:rPr>
        <w:t xml:space="preserve">(qua Phòng Thi đua - Khen thưởng, Văn phòng Bộ, điện thoại 04 3 8243 992 </w:t>
      </w:r>
      <w:r w:rsidRPr="008B6A27">
        <w:rPr>
          <w:sz w:val="28"/>
          <w:szCs w:val="28"/>
        </w:rPr>
        <w:t>hoặc</w:t>
      </w:r>
      <w:r w:rsidRPr="00FA76EB">
        <w:rPr>
          <w:i/>
          <w:sz w:val="28"/>
          <w:szCs w:val="28"/>
        </w:rPr>
        <w:t xml:space="preserve"> 04 3 8269 552)</w:t>
      </w:r>
      <w:r w:rsidRPr="00D52D24">
        <w:rPr>
          <w:sz w:val="28"/>
          <w:szCs w:val="28"/>
        </w:rPr>
        <w:t xml:space="preserve"> để cùng phối hợp</w:t>
      </w:r>
      <w:r>
        <w:rPr>
          <w:sz w:val="28"/>
          <w:szCs w:val="28"/>
        </w:rPr>
        <w:t>,</w:t>
      </w:r>
      <w:r w:rsidRPr="00D52D24">
        <w:rPr>
          <w:sz w:val="28"/>
          <w:szCs w:val="28"/>
        </w:rPr>
        <w:t xml:space="preserve"> giải quyết./.</w:t>
      </w:r>
    </w:p>
    <w:tbl>
      <w:tblPr>
        <w:tblStyle w:val="TableGrid"/>
        <w:tblW w:w="91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284"/>
        <w:gridCol w:w="3637"/>
      </w:tblGrid>
      <w:tr w:rsidR="003F31EC" w:rsidTr="004328FF">
        <w:tc>
          <w:tcPr>
            <w:tcW w:w="5216" w:type="dxa"/>
          </w:tcPr>
          <w:p w:rsidR="003F31EC" w:rsidRDefault="003F31EC" w:rsidP="008B6A27">
            <w:pPr>
              <w:rPr>
                <w:rFonts w:eastAsia="Calibri"/>
                <w:b/>
                <w:i/>
              </w:rPr>
            </w:pPr>
          </w:p>
        </w:tc>
        <w:tc>
          <w:tcPr>
            <w:tcW w:w="284" w:type="dxa"/>
          </w:tcPr>
          <w:p w:rsidR="003F31EC" w:rsidRDefault="003F31EC" w:rsidP="008B6A27">
            <w:pPr>
              <w:jc w:val="center"/>
              <w:rPr>
                <w:rFonts w:eastAsia="Calibri"/>
                <w:b/>
                <w:sz w:val="28"/>
                <w:szCs w:val="28"/>
              </w:rPr>
            </w:pPr>
          </w:p>
        </w:tc>
        <w:tc>
          <w:tcPr>
            <w:tcW w:w="3637" w:type="dxa"/>
          </w:tcPr>
          <w:p w:rsidR="003F31EC" w:rsidRDefault="003F31EC" w:rsidP="008B6A27">
            <w:pPr>
              <w:jc w:val="center"/>
              <w:rPr>
                <w:rFonts w:eastAsia="Calibri"/>
                <w:b/>
                <w:sz w:val="28"/>
                <w:szCs w:val="28"/>
              </w:rPr>
            </w:pPr>
          </w:p>
        </w:tc>
      </w:tr>
      <w:tr w:rsidR="003F31EC" w:rsidTr="004328FF">
        <w:tc>
          <w:tcPr>
            <w:tcW w:w="5216" w:type="dxa"/>
          </w:tcPr>
          <w:p w:rsidR="003F31EC" w:rsidRDefault="003F31EC" w:rsidP="004328FF">
            <w:pPr>
              <w:ind w:firstLine="0"/>
              <w:rPr>
                <w:rFonts w:eastAsia="Calibri"/>
                <w:b/>
                <w:i/>
              </w:rPr>
            </w:pPr>
            <w:r>
              <w:rPr>
                <w:b/>
                <w:i/>
              </w:rPr>
              <w:t>Nơi nhận:</w:t>
            </w:r>
          </w:p>
          <w:p w:rsidR="003F31EC" w:rsidRDefault="003F31EC" w:rsidP="004328FF">
            <w:pPr>
              <w:ind w:firstLine="0"/>
              <w:rPr>
                <w:sz w:val="22"/>
                <w:szCs w:val="22"/>
              </w:rPr>
            </w:pPr>
            <w:r>
              <w:rPr>
                <w:sz w:val="22"/>
                <w:szCs w:val="22"/>
              </w:rPr>
              <w:t>- Như trên;</w:t>
            </w:r>
          </w:p>
          <w:p w:rsidR="003F31EC" w:rsidRDefault="003F31EC" w:rsidP="004328FF">
            <w:pPr>
              <w:ind w:firstLine="0"/>
              <w:rPr>
                <w:sz w:val="22"/>
                <w:szCs w:val="22"/>
              </w:rPr>
            </w:pPr>
            <w:r>
              <w:rPr>
                <w:sz w:val="22"/>
                <w:szCs w:val="22"/>
              </w:rPr>
              <w:t>- Bộ trưởng, các Thứ trưởng;</w:t>
            </w:r>
          </w:p>
          <w:p w:rsidR="004328FF" w:rsidRDefault="003F31EC" w:rsidP="004328FF">
            <w:pPr>
              <w:ind w:firstLine="0"/>
              <w:rPr>
                <w:sz w:val="22"/>
                <w:szCs w:val="22"/>
              </w:rPr>
            </w:pPr>
            <w:r>
              <w:rPr>
                <w:sz w:val="22"/>
                <w:szCs w:val="22"/>
              </w:rPr>
              <w:t xml:space="preserve">- Thành viên Hội đồng Thi đua - Khen thưởng Bộ, </w:t>
            </w:r>
          </w:p>
          <w:p w:rsidR="003F31EC" w:rsidRDefault="003F31EC" w:rsidP="004328FF">
            <w:pPr>
              <w:ind w:firstLine="0"/>
              <w:rPr>
                <w:sz w:val="22"/>
                <w:szCs w:val="22"/>
              </w:rPr>
            </w:pPr>
            <w:r>
              <w:rPr>
                <w:sz w:val="22"/>
                <w:szCs w:val="22"/>
              </w:rPr>
              <w:t>Hội đồng Thi đua - Khen thưởng Ngành;</w:t>
            </w:r>
          </w:p>
          <w:p w:rsidR="003F31EC" w:rsidRDefault="003F31EC" w:rsidP="004328FF">
            <w:pPr>
              <w:ind w:firstLine="0"/>
              <w:rPr>
                <w:sz w:val="22"/>
                <w:szCs w:val="22"/>
              </w:rPr>
            </w:pPr>
            <w:r>
              <w:rPr>
                <w:sz w:val="22"/>
                <w:szCs w:val="22"/>
              </w:rPr>
              <w:t>- Lưu: VT, P.TĐ-KT.</w:t>
            </w:r>
          </w:p>
          <w:p w:rsidR="003F31EC" w:rsidRDefault="003F31EC" w:rsidP="008B6A27">
            <w:pPr>
              <w:rPr>
                <w:rFonts w:eastAsia="Calibri"/>
                <w:sz w:val="28"/>
                <w:szCs w:val="28"/>
              </w:rPr>
            </w:pPr>
          </w:p>
        </w:tc>
        <w:tc>
          <w:tcPr>
            <w:tcW w:w="284" w:type="dxa"/>
          </w:tcPr>
          <w:p w:rsidR="003F31EC" w:rsidRDefault="003F31EC" w:rsidP="008B6A27">
            <w:pPr>
              <w:jc w:val="center"/>
              <w:rPr>
                <w:b/>
              </w:rPr>
            </w:pPr>
          </w:p>
        </w:tc>
        <w:tc>
          <w:tcPr>
            <w:tcW w:w="3637" w:type="dxa"/>
          </w:tcPr>
          <w:p w:rsidR="003F31EC" w:rsidRDefault="003F31EC" w:rsidP="008B6A27">
            <w:pPr>
              <w:jc w:val="center"/>
              <w:rPr>
                <w:rFonts w:eastAsia="Calibri"/>
                <w:b/>
              </w:rPr>
            </w:pPr>
            <w:r>
              <w:rPr>
                <w:b/>
              </w:rPr>
              <w:t>KT. BỘ TRƯỞNG</w:t>
            </w:r>
          </w:p>
          <w:p w:rsidR="003F31EC" w:rsidRDefault="003F31EC" w:rsidP="008B6A27">
            <w:pPr>
              <w:jc w:val="center"/>
              <w:rPr>
                <w:b/>
              </w:rPr>
            </w:pPr>
            <w:r>
              <w:rPr>
                <w:b/>
              </w:rPr>
              <w:t>THỨ TRƯỞNG</w:t>
            </w:r>
          </w:p>
          <w:p w:rsidR="003F31EC" w:rsidRDefault="003F31EC" w:rsidP="008B6A27">
            <w:pPr>
              <w:jc w:val="center"/>
              <w:rPr>
                <w:b/>
              </w:rPr>
            </w:pPr>
          </w:p>
          <w:p w:rsidR="003F31EC" w:rsidRDefault="003F31EC" w:rsidP="008B6A27">
            <w:pPr>
              <w:jc w:val="center"/>
              <w:rPr>
                <w:b/>
              </w:rPr>
            </w:pPr>
          </w:p>
          <w:p w:rsidR="003F31EC" w:rsidRDefault="003F31EC" w:rsidP="008B6A27">
            <w:pPr>
              <w:jc w:val="center"/>
              <w:rPr>
                <w:b/>
              </w:rPr>
            </w:pPr>
          </w:p>
          <w:p w:rsidR="003F31EC" w:rsidRPr="00197D41" w:rsidRDefault="00197D41" w:rsidP="008B6A27">
            <w:pPr>
              <w:jc w:val="center"/>
              <w:rPr>
                <w:i/>
              </w:rPr>
            </w:pPr>
            <w:r w:rsidRPr="00197D41">
              <w:rPr>
                <w:i/>
              </w:rPr>
              <w:t>(đã ký)</w:t>
            </w:r>
          </w:p>
          <w:p w:rsidR="003F31EC" w:rsidRDefault="003F31EC" w:rsidP="008B6A27">
            <w:pPr>
              <w:jc w:val="center"/>
              <w:rPr>
                <w:b/>
              </w:rPr>
            </w:pPr>
          </w:p>
          <w:p w:rsidR="003F31EC" w:rsidRDefault="003F31EC" w:rsidP="008B6A27">
            <w:pPr>
              <w:jc w:val="center"/>
              <w:rPr>
                <w:b/>
              </w:rPr>
            </w:pPr>
            <w:bookmarkStart w:id="0" w:name="_GoBack"/>
            <w:bookmarkEnd w:id="0"/>
          </w:p>
          <w:p w:rsidR="003F31EC" w:rsidRPr="00FA76EB" w:rsidRDefault="003F31EC" w:rsidP="008B6A27">
            <w:pPr>
              <w:spacing w:before="240"/>
              <w:jc w:val="center"/>
              <w:rPr>
                <w:rFonts w:eastAsia="Calibri"/>
                <w:sz w:val="28"/>
                <w:szCs w:val="28"/>
              </w:rPr>
            </w:pPr>
            <w:r w:rsidRPr="00FA76EB">
              <w:rPr>
                <w:b/>
                <w:sz w:val="28"/>
                <w:szCs w:val="28"/>
              </w:rPr>
              <w:t>Đào Hồng Lan</w:t>
            </w:r>
          </w:p>
        </w:tc>
      </w:tr>
    </w:tbl>
    <w:p w:rsidR="004F69FF" w:rsidRPr="00197D41" w:rsidRDefault="004F69FF" w:rsidP="00197D41">
      <w:pPr>
        <w:rPr>
          <w:sz w:val="2"/>
        </w:rPr>
      </w:pPr>
    </w:p>
    <w:sectPr w:rsidR="004F69FF" w:rsidRPr="00197D41" w:rsidSect="00274726">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30" w:rsidRDefault="004C5430">
      <w:r>
        <w:separator/>
      </w:r>
    </w:p>
  </w:endnote>
  <w:endnote w:type="continuationSeparator" w:id="0">
    <w:p w:rsidR="004C5430" w:rsidRDefault="004C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4412"/>
      <w:docPartObj>
        <w:docPartGallery w:val="Page Numbers (Bottom of Page)"/>
        <w:docPartUnique/>
      </w:docPartObj>
    </w:sdtPr>
    <w:sdtEndPr>
      <w:rPr>
        <w:noProof/>
        <w:sz w:val="26"/>
      </w:rPr>
    </w:sdtEndPr>
    <w:sdtContent>
      <w:p w:rsidR="001654C8" w:rsidRPr="00362E6E" w:rsidRDefault="00FE0857">
        <w:pPr>
          <w:pStyle w:val="Footer"/>
          <w:jc w:val="right"/>
          <w:rPr>
            <w:sz w:val="26"/>
          </w:rPr>
        </w:pPr>
        <w:r w:rsidRPr="00362E6E">
          <w:rPr>
            <w:sz w:val="26"/>
          </w:rPr>
          <w:fldChar w:fldCharType="begin"/>
        </w:r>
        <w:r w:rsidRPr="00362E6E">
          <w:rPr>
            <w:sz w:val="26"/>
          </w:rPr>
          <w:instrText xml:space="preserve"> PAGE   \* MERGEFORMAT </w:instrText>
        </w:r>
        <w:r w:rsidRPr="00362E6E">
          <w:rPr>
            <w:sz w:val="26"/>
          </w:rPr>
          <w:fldChar w:fldCharType="separate"/>
        </w:r>
        <w:r w:rsidR="00197D41">
          <w:rPr>
            <w:noProof/>
            <w:sz w:val="26"/>
          </w:rPr>
          <w:t>3</w:t>
        </w:r>
        <w:r w:rsidRPr="00362E6E">
          <w:rPr>
            <w:noProof/>
            <w:sz w:val="26"/>
          </w:rPr>
          <w:fldChar w:fldCharType="end"/>
        </w:r>
      </w:p>
    </w:sdtContent>
  </w:sdt>
  <w:p w:rsidR="001654C8" w:rsidRDefault="004C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30" w:rsidRDefault="004C5430">
      <w:r>
        <w:separator/>
      </w:r>
    </w:p>
  </w:footnote>
  <w:footnote w:type="continuationSeparator" w:id="0">
    <w:p w:rsidR="004C5430" w:rsidRDefault="004C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EC"/>
    <w:rsid w:val="00092156"/>
    <w:rsid w:val="000B7EDE"/>
    <w:rsid w:val="000D6B02"/>
    <w:rsid w:val="00197D41"/>
    <w:rsid w:val="00274726"/>
    <w:rsid w:val="002D0A16"/>
    <w:rsid w:val="003008B0"/>
    <w:rsid w:val="003F31EC"/>
    <w:rsid w:val="004328FF"/>
    <w:rsid w:val="0047449C"/>
    <w:rsid w:val="004C5430"/>
    <w:rsid w:val="004F69FF"/>
    <w:rsid w:val="006A0882"/>
    <w:rsid w:val="006D6AA2"/>
    <w:rsid w:val="00854DCC"/>
    <w:rsid w:val="009772D7"/>
    <w:rsid w:val="00B77D73"/>
    <w:rsid w:val="00D92D85"/>
    <w:rsid w:val="00DD4A52"/>
    <w:rsid w:val="00DF1449"/>
    <w:rsid w:val="00E31234"/>
    <w:rsid w:val="00FE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F31EC"/>
    <w:rPr>
      <w:color w:val="0563C1"/>
      <w:u w:val="single"/>
    </w:rPr>
  </w:style>
  <w:style w:type="table" w:styleId="TableGrid">
    <w:name w:val="Table Grid"/>
    <w:basedOn w:val="TableNormal"/>
    <w:uiPriority w:val="39"/>
    <w:rsid w:val="003F31EC"/>
    <w:pPr>
      <w:spacing w:after="0" w:line="240" w:lineRule="auto"/>
      <w:ind w:firstLine="567"/>
      <w:jc w:val="both"/>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31EC"/>
    <w:pPr>
      <w:tabs>
        <w:tab w:val="center" w:pos="4680"/>
        <w:tab w:val="right" w:pos="9360"/>
      </w:tabs>
    </w:pPr>
  </w:style>
  <w:style w:type="character" w:customStyle="1" w:styleId="FooterChar">
    <w:name w:val="Footer Char"/>
    <w:basedOn w:val="DefaultParagraphFont"/>
    <w:link w:val="Footer"/>
    <w:uiPriority w:val="99"/>
    <w:rsid w:val="003F31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726"/>
    <w:rPr>
      <w:rFonts w:ascii="Tahoma" w:hAnsi="Tahoma" w:cs="Tahoma"/>
      <w:sz w:val="16"/>
      <w:szCs w:val="16"/>
    </w:rPr>
  </w:style>
  <w:style w:type="character" w:customStyle="1" w:styleId="BalloonTextChar">
    <w:name w:val="Balloon Text Char"/>
    <w:basedOn w:val="DefaultParagraphFont"/>
    <w:link w:val="BalloonText"/>
    <w:uiPriority w:val="99"/>
    <w:semiHidden/>
    <w:rsid w:val="002747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F31EC"/>
    <w:rPr>
      <w:color w:val="0563C1"/>
      <w:u w:val="single"/>
    </w:rPr>
  </w:style>
  <w:style w:type="table" w:styleId="TableGrid">
    <w:name w:val="Table Grid"/>
    <w:basedOn w:val="TableNormal"/>
    <w:uiPriority w:val="39"/>
    <w:rsid w:val="003F31EC"/>
    <w:pPr>
      <w:spacing w:after="0" w:line="240" w:lineRule="auto"/>
      <w:ind w:firstLine="567"/>
      <w:jc w:val="both"/>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31EC"/>
    <w:pPr>
      <w:tabs>
        <w:tab w:val="center" w:pos="4680"/>
        <w:tab w:val="right" w:pos="9360"/>
      </w:tabs>
    </w:pPr>
  </w:style>
  <w:style w:type="character" w:customStyle="1" w:styleId="FooterChar">
    <w:name w:val="Footer Char"/>
    <w:basedOn w:val="DefaultParagraphFont"/>
    <w:link w:val="Footer"/>
    <w:uiPriority w:val="99"/>
    <w:rsid w:val="003F31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726"/>
    <w:rPr>
      <w:rFonts w:ascii="Tahoma" w:hAnsi="Tahoma" w:cs="Tahoma"/>
      <w:sz w:val="16"/>
      <w:szCs w:val="16"/>
    </w:rPr>
  </w:style>
  <w:style w:type="character" w:customStyle="1" w:styleId="BalloonTextChar">
    <w:name w:val="Balloon Text Char"/>
    <w:basedOn w:val="DefaultParagraphFont"/>
    <w:link w:val="BalloonText"/>
    <w:uiPriority w:val="99"/>
    <w:semiHidden/>
    <w:rsid w:val="002747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iduakhenthuongbo@molisa.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cuongvd_vanphong</dc:creator>
  <cp:lastModifiedBy>Hoai Duc</cp:lastModifiedBy>
  <cp:revision>14</cp:revision>
  <cp:lastPrinted>2016-10-21T01:21:00Z</cp:lastPrinted>
  <dcterms:created xsi:type="dcterms:W3CDTF">2016-10-19T08:08:00Z</dcterms:created>
  <dcterms:modified xsi:type="dcterms:W3CDTF">2016-10-21T07:43:00Z</dcterms:modified>
</cp:coreProperties>
</file>